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EB06" w14:textId="1A1466D3" w:rsidR="007B7A1B" w:rsidRPr="00CB4583" w:rsidRDefault="00CB4583" w:rsidP="00CB4583">
      <w:pPr>
        <w:pStyle w:val="1"/>
        <w:jc w:val="center"/>
        <w:rPr>
          <w:sz w:val="32"/>
          <w:szCs w:val="32"/>
        </w:rPr>
      </w:pPr>
      <w:r w:rsidRPr="00CB4583">
        <w:rPr>
          <w:rFonts w:hint="eastAsia"/>
          <w:sz w:val="32"/>
          <w:szCs w:val="32"/>
        </w:rPr>
        <w:t>关于</w:t>
      </w:r>
      <w:proofErr w:type="gramStart"/>
      <w:r w:rsidRPr="00CB4583">
        <w:rPr>
          <w:rFonts w:hint="eastAsia"/>
          <w:sz w:val="32"/>
          <w:szCs w:val="32"/>
        </w:rPr>
        <w:t>“</w:t>
      </w:r>
      <w:proofErr w:type="gramEnd"/>
      <w:r w:rsidRPr="00CB4583">
        <w:rPr>
          <w:sz w:val="32"/>
          <w:szCs w:val="32"/>
        </w:rPr>
        <w:t>罗湖区莲塘街道垃圾分类密闭化标准桶点建设（民生微实事项目）</w:t>
      </w:r>
      <w:r w:rsidRPr="00CB4583">
        <w:rPr>
          <w:rFonts w:hint="eastAsia"/>
          <w:sz w:val="32"/>
          <w:szCs w:val="32"/>
        </w:rPr>
        <w:t>“的疑问答复</w:t>
      </w:r>
      <w:r w:rsidR="006F2447">
        <w:rPr>
          <w:rFonts w:hint="eastAsia"/>
          <w:sz w:val="32"/>
          <w:szCs w:val="32"/>
        </w:rPr>
        <w:t>2</w:t>
      </w:r>
    </w:p>
    <w:p w14:paraId="0E207DB0" w14:textId="4239BE6F" w:rsidR="00CB4583" w:rsidRPr="006F2447" w:rsidRDefault="00CB4583" w:rsidP="00CB4583">
      <w:pPr>
        <w:ind w:firstLineChars="200" w:firstLine="420"/>
        <w:rPr>
          <w:rFonts w:ascii="宋体" w:eastAsia="宋体" w:hAnsi="宋体" w:cs="宋体" w:hint="eastAsia"/>
          <w:bCs/>
          <w:szCs w:val="21"/>
        </w:rPr>
      </w:pPr>
      <w:r w:rsidRPr="006F2447">
        <w:rPr>
          <w:rFonts w:ascii="宋体" w:eastAsia="宋体" w:hAnsi="宋体" w:cs="宋体" w:hint="eastAsia"/>
          <w:bCs/>
          <w:szCs w:val="21"/>
        </w:rPr>
        <w:t>疑问</w:t>
      </w:r>
      <w:proofErr w:type="gramStart"/>
      <w:r w:rsidRPr="006F2447">
        <w:rPr>
          <w:rFonts w:ascii="宋体" w:eastAsia="宋体" w:hAnsi="宋体" w:cs="宋体" w:hint="eastAsia"/>
          <w:bCs/>
          <w:szCs w:val="21"/>
        </w:rPr>
        <w:t>一</w:t>
      </w:r>
      <w:proofErr w:type="gramEnd"/>
      <w:r w:rsidRPr="006F2447">
        <w:rPr>
          <w:rFonts w:ascii="宋体" w:eastAsia="宋体" w:hAnsi="宋体" w:cs="宋体" w:hint="eastAsia"/>
          <w:bCs/>
          <w:szCs w:val="21"/>
        </w:rPr>
        <w:t>：根据《注册安全工程师管理规定》第二章第七条：取得资格证书的人员，经注册取得执业证和执业印章后方可以注册安全工程师的名义执业上岗，若投标企业拟投入的安全负责人未提供注册执业证书，则不</w:t>
      </w:r>
      <w:proofErr w:type="gramStart"/>
      <w:r w:rsidRPr="006F2447">
        <w:rPr>
          <w:rFonts w:ascii="宋体" w:eastAsia="宋体" w:hAnsi="宋体" w:cs="宋体" w:hint="eastAsia"/>
          <w:bCs/>
          <w:szCs w:val="21"/>
        </w:rPr>
        <w:t>符合符合</w:t>
      </w:r>
      <w:proofErr w:type="gramEnd"/>
      <w:r w:rsidRPr="006F2447">
        <w:rPr>
          <w:rFonts w:ascii="宋体" w:eastAsia="宋体" w:hAnsi="宋体" w:cs="宋体" w:hint="eastAsia"/>
          <w:bCs/>
          <w:szCs w:val="21"/>
        </w:rPr>
        <w:t>注册安全工程</w:t>
      </w:r>
      <w:proofErr w:type="gramStart"/>
      <w:r w:rsidRPr="006F2447">
        <w:rPr>
          <w:rFonts w:ascii="宋体" w:eastAsia="宋体" w:hAnsi="宋体" w:cs="宋体" w:hint="eastAsia"/>
          <w:bCs/>
          <w:szCs w:val="21"/>
        </w:rPr>
        <w:t>师相关</w:t>
      </w:r>
      <w:proofErr w:type="gramEnd"/>
      <w:r w:rsidRPr="006F2447">
        <w:rPr>
          <w:rFonts w:ascii="宋体" w:eastAsia="宋体" w:hAnsi="宋体" w:cs="宋体" w:hint="eastAsia"/>
          <w:bCs/>
          <w:szCs w:val="21"/>
        </w:rPr>
        <w:t>管理规定。</w:t>
      </w:r>
    </w:p>
    <w:p w14:paraId="1A36D3D7" w14:textId="7842FB52"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答复：</w:t>
      </w:r>
      <w:r w:rsidRPr="006F2447">
        <w:rPr>
          <w:rFonts w:ascii="宋体" w:eastAsia="宋体" w:hAnsi="宋体" w:cs="宋体" w:hint="eastAsia"/>
          <w:bCs/>
          <w:szCs w:val="21"/>
        </w:rPr>
        <w:t>来函中所提到《注册安全工程师管理规定》第二章第七条的要求与我们密闭化</w:t>
      </w:r>
      <w:proofErr w:type="gramStart"/>
      <w:r w:rsidRPr="006F2447">
        <w:rPr>
          <w:rFonts w:ascii="宋体" w:eastAsia="宋体" w:hAnsi="宋体" w:cs="宋体" w:hint="eastAsia"/>
          <w:bCs/>
          <w:szCs w:val="21"/>
        </w:rPr>
        <w:t>标准桶点建设</w:t>
      </w:r>
      <w:proofErr w:type="gramEnd"/>
      <w:r w:rsidRPr="006F2447">
        <w:rPr>
          <w:rFonts w:ascii="宋体" w:eastAsia="宋体" w:hAnsi="宋体" w:cs="宋体" w:hint="eastAsia"/>
          <w:bCs/>
          <w:szCs w:val="21"/>
        </w:rPr>
        <w:t>标书的评分内容:“2.拟投入安全负责人获得国家安全生产监督管理总局（或中华人民共和国应急管理部）颁发的《注册安全工程师》得50分，初级《注册安全工程师》得10分。”并无实质性的矛盾冲突,我街道密闭化</w:t>
      </w:r>
      <w:proofErr w:type="gramStart"/>
      <w:r w:rsidRPr="006F2447">
        <w:rPr>
          <w:rFonts w:ascii="宋体" w:eastAsia="宋体" w:hAnsi="宋体" w:cs="宋体" w:hint="eastAsia"/>
          <w:bCs/>
          <w:szCs w:val="21"/>
        </w:rPr>
        <w:t>标准桶点建设</w:t>
      </w:r>
      <w:proofErr w:type="gramEnd"/>
      <w:r w:rsidRPr="006F2447">
        <w:rPr>
          <w:rFonts w:ascii="宋体" w:eastAsia="宋体" w:hAnsi="宋体" w:cs="宋体" w:hint="eastAsia"/>
          <w:bCs/>
          <w:szCs w:val="21"/>
        </w:rPr>
        <w:t>主要以密闭化标准桶的升级改造为主,为了让更多符合条件的企业参与投标,</w:t>
      </w:r>
      <w:r w:rsidRPr="006F2447">
        <w:rPr>
          <w:rFonts w:ascii="宋体" w:eastAsia="宋体" w:hAnsi="宋体" w:cs="宋体" w:hint="eastAsia"/>
          <w:bCs/>
          <w:szCs w:val="21"/>
        </w:rPr>
        <w:t xml:space="preserve"> </w:t>
      </w:r>
      <w:r w:rsidRPr="006F2447">
        <w:rPr>
          <w:rFonts w:ascii="宋体" w:eastAsia="宋体" w:hAnsi="宋体" w:cs="宋体" w:hint="eastAsia"/>
          <w:bCs/>
          <w:szCs w:val="21"/>
        </w:rPr>
        <w:t>本评分项不予调整</w:t>
      </w:r>
      <w:r w:rsidRPr="006F2447">
        <w:rPr>
          <w:rFonts w:ascii="宋体" w:eastAsia="宋体" w:hAnsi="宋体" w:cs="宋体" w:hint="eastAsia"/>
          <w:bCs/>
          <w:szCs w:val="21"/>
        </w:rPr>
        <w:t>。</w:t>
      </w:r>
    </w:p>
    <w:p w14:paraId="7CD0E84F" w14:textId="281483B5" w:rsidR="00CB4583" w:rsidRDefault="00CB4583" w:rsidP="00CB4583">
      <w:pPr>
        <w:ind w:firstLineChars="200" w:firstLine="420"/>
        <w:rPr>
          <w:rFonts w:ascii="宋体" w:eastAsia="宋体" w:hAnsi="宋体" w:cs="宋体"/>
          <w:bCs/>
          <w:szCs w:val="21"/>
        </w:rPr>
      </w:pPr>
    </w:p>
    <w:p w14:paraId="360D7984" w14:textId="3DFB90B9" w:rsidR="006F2447" w:rsidRDefault="006F2447" w:rsidP="00CB4583">
      <w:pPr>
        <w:ind w:firstLineChars="200" w:firstLine="420"/>
        <w:rPr>
          <w:rFonts w:ascii="宋体" w:eastAsia="宋体" w:hAnsi="宋体" w:cs="宋体"/>
          <w:bCs/>
          <w:szCs w:val="21"/>
        </w:rPr>
      </w:pPr>
    </w:p>
    <w:p w14:paraId="76EBE5E4" w14:textId="77777777" w:rsidR="006F2447" w:rsidRPr="006F2447" w:rsidRDefault="006F2447" w:rsidP="00CB4583">
      <w:pPr>
        <w:ind w:firstLineChars="200" w:firstLine="420"/>
        <w:rPr>
          <w:rFonts w:ascii="宋体" w:eastAsia="宋体" w:hAnsi="宋体" w:cs="宋体" w:hint="eastAsia"/>
          <w:bCs/>
          <w:szCs w:val="21"/>
        </w:rPr>
      </w:pPr>
    </w:p>
    <w:p w14:paraId="775B493F" w14:textId="691EFAF7"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bCs/>
          <w:szCs w:val="21"/>
        </w:rPr>
        <w:t>疑问</w:t>
      </w:r>
      <w:r w:rsidRPr="006F2447">
        <w:rPr>
          <w:rFonts w:ascii="宋体" w:eastAsia="宋体" w:hAnsi="宋体" w:cs="宋体" w:hint="eastAsia"/>
          <w:bCs/>
          <w:szCs w:val="21"/>
        </w:rPr>
        <w:t>二</w:t>
      </w:r>
      <w:r w:rsidRPr="006F2447">
        <w:rPr>
          <w:rFonts w:ascii="宋体" w:eastAsia="宋体" w:hAnsi="宋体" w:cs="宋体"/>
          <w:bCs/>
          <w:szCs w:val="21"/>
        </w:rPr>
        <w:t>：业绩要求：项目清单中具有害垃圾、可回收物(废纸或 塑料或玻璃或金属）、</w:t>
      </w:r>
      <w:proofErr w:type="gramStart"/>
      <w:r w:rsidRPr="006F2447">
        <w:rPr>
          <w:rFonts w:ascii="宋体" w:eastAsia="宋体" w:hAnsi="宋体" w:cs="宋体"/>
          <w:bCs/>
          <w:szCs w:val="21"/>
        </w:rPr>
        <w:t>厨余垃圾</w:t>
      </w:r>
      <w:proofErr w:type="gramEnd"/>
      <w:r w:rsidRPr="006F2447">
        <w:rPr>
          <w:rFonts w:ascii="宋体" w:eastAsia="宋体" w:hAnsi="宋体" w:cs="宋体"/>
          <w:bCs/>
          <w:szCs w:val="21"/>
        </w:rPr>
        <w:t>、其他垃圾收集容器的，与相关资质垃圾分类箱或垃圾桶环保外罩或回收箱垃圾桶或果皮箱等相关的（发明或实用新型或外观）专利证书要求的产品名称前后不一致，条款不合理，明显具有一定倾向性。</w:t>
      </w:r>
    </w:p>
    <w:p w14:paraId="648EC3E0" w14:textId="3CB07984"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答复：</w:t>
      </w:r>
      <w:r w:rsidRPr="006F2447">
        <w:rPr>
          <w:rFonts w:ascii="宋体" w:eastAsia="宋体" w:hAnsi="宋体" w:cs="宋体" w:hint="eastAsia"/>
          <w:bCs/>
          <w:szCs w:val="21"/>
        </w:rPr>
        <w:t>本项目为货物类采购项目，</w:t>
      </w:r>
      <w:proofErr w:type="gramStart"/>
      <w:r w:rsidRPr="006F2447">
        <w:rPr>
          <w:rFonts w:ascii="宋体" w:eastAsia="宋体" w:hAnsi="宋体" w:cs="宋体" w:hint="eastAsia"/>
          <w:bCs/>
          <w:szCs w:val="21"/>
        </w:rPr>
        <w:t>且需求</w:t>
      </w:r>
      <w:proofErr w:type="gramEnd"/>
      <w:r w:rsidRPr="006F2447">
        <w:rPr>
          <w:rFonts w:ascii="宋体" w:eastAsia="宋体" w:hAnsi="宋体" w:cs="宋体" w:hint="eastAsia"/>
          <w:bCs/>
          <w:szCs w:val="21"/>
        </w:rPr>
        <w:t>为四分类容器，所要求的业绩要求与本项目采购需求完全匹配，不存在任何倾向性。另外，由于本项目四分类容器均为不锈刚带罩垃圾桶，所要求的相关专利要求也完全符合采购需求，综上，</w:t>
      </w:r>
      <w:proofErr w:type="gramStart"/>
      <w:r w:rsidRPr="006F2447">
        <w:rPr>
          <w:rFonts w:ascii="宋体" w:eastAsia="宋体" w:hAnsi="宋体" w:cs="宋体" w:hint="eastAsia"/>
          <w:bCs/>
          <w:szCs w:val="21"/>
        </w:rPr>
        <w:t>本业绩</w:t>
      </w:r>
      <w:proofErr w:type="gramEnd"/>
      <w:r w:rsidRPr="006F2447">
        <w:rPr>
          <w:rFonts w:ascii="宋体" w:eastAsia="宋体" w:hAnsi="宋体" w:cs="宋体" w:hint="eastAsia"/>
          <w:bCs/>
          <w:szCs w:val="21"/>
        </w:rPr>
        <w:t>情况评分项不予调整。</w:t>
      </w:r>
    </w:p>
    <w:p w14:paraId="5932A494" w14:textId="52DF501E" w:rsidR="00CB4583" w:rsidRDefault="00CB4583" w:rsidP="00CB4583">
      <w:pPr>
        <w:ind w:firstLineChars="200" w:firstLine="420"/>
        <w:rPr>
          <w:rFonts w:ascii="宋体" w:eastAsia="宋体" w:hAnsi="宋体" w:cs="宋体"/>
          <w:bCs/>
          <w:szCs w:val="21"/>
        </w:rPr>
      </w:pPr>
    </w:p>
    <w:p w14:paraId="5C116524" w14:textId="2261F28B" w:rsidR="006F2447" w:rsidRDefault="006F2447" w:rsidP="00CB4583">
      <w:pPr>
        <w:ind w:firstLineChars="200" w:firstLine="420"/>
        <w:rPr>
          <w:rFonts w:ascii="宋体" w:eastAsia="宋体" w:hAnsi="宋体" w:cs="宋体"/>
          <w:bCs/>
          <w:szCs w:val="21"/>
        </w:rPr>
      </w:pPr>
    </w:p>
    <w:p w14:paraId="22A27785" w14:textId="77777777" w:rsidR="006F2447" w:rsidRPr="006F2447" w:rsidRDefault="006F2447" w:rsidP="00CB4583">
      <w:pPr>
        <w:ind w:firstLineChars="200" w:firstLine="420"/>
        <w:rPr>
          <w:rFonts w:ascii="宋体" w:eastAsia="宋体" w:hAnsi="宋体" w:cs="宋体" w:hint="eastAsia"/>
          <w:bCs/>
          <w:szCs w:val="21"/>
        </w:rPr>
      </w:pPr>
    </w:p>
    <w:p w14:paraId="72F1ED24" w14:textId="752F7094"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疑问三</w:t>
      </w:r>
      <w:r w:rsidRPr="006F2447">
        <w:rPr>
          <w:rFonts w:ascii="宋体" w:eastAsia="宋体" w:hAnsi="宋体" w:cs="宋体"/>
          <w:bCs/>
          <w:szCs w:val="21"/>
        </w:rPr>
        <w:t>：相关资质专利证书要求在职员工的评分依据社保要求：提供2021年2月至10月在投标人单位的社保清单证明；但拟投入安全负责人评分依据的社保要求：只要求前两个月。同样是对人员的要求，但是社保要求期限却不一致，条款明显不合理，明显具有一定倾向性。</w:t>
      </w:r>
    </w:p>
    <w:p w14:paraId="37FEDEB8" w14:textId="225DF62D"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答复：</w:t>
      </w:r>
      <w:r w:rsidRPr="006F2447">
        <w:rPr>
          <w:rFonts w:ascii="宋体" w:eastAsia="宋体" w:hAnsi="宋体" w:cs="宋体" w:hint="eastAsia"/>
          <w:bCs/>
          <w:szCs w:val="21"/>
        </w:rPr>
        <w:t>对拟投入安全负责人评分细则项中有关</w:t>
      </w:r>
      <w:proofErr w:type="gramStart"/>
      <w:r w:rsidRPr="006F2447">
        <w:rPr>
          <w:rFonts w:ascii="宋体" w:eastAsia="宋体" w:hAnsi="宋体" w:cs="宋体" w:hint="eastAsia"/>
          <w:bCs/>
          <w:szCs w:val="21"/>
        </w:rPr>
        <w:t>社保证明</w:t>
      </w:r>
      <w:proofErr w:type="gramEnd"/>
      <w:r w:rsidRPr="006F2447">
        <w:rPr>
          <w:rFonts w:ascii="宋体" w:eastAsia="宋体" w:hAnsi="宋体" w:cs="宋体" w:hint="eastAsia"/>
          <w:bCs/>
          <w:szCs w:val="21"/>
        </w:rPr>
        <w:t>材料要求期限调整如下：提供人员证书扫描件及</w:t>
      </w:r>
      <w:r w:rsidRPr="006F2447">
        <w:rPr>
          <w:rFonts w:ascii="宋体" w:eastAsia="宋体" w:hAnsi="宋体" w:cs="宋体"/>
          <w:bCs/>
          <w:szCs w:val="21"/>
        </w:rPr>
        <w:t>2021年2月至10月在投标人处为其购买的社保清单（以养老保险为准，如开标日上一个月的社保材料因社保部门原因暂时无法取得，则可以往前顺延一个月）。其它不变。</w:t>
      </w:r>
    </w:p>
    <w:p w14:paraId="09B9F0B8" w14:textId="4DCFE58F" w:rsidR="00CB4583" w:rsidRDefault="00CB4583" w:rsidP="00CB4583">
      <w:pPr>
        <w:ind w:firstLineChars="200" w:firstLine="420"/>
        <w:rPr>
          <w:rFonts w:ascii="宋体" w:eastAsia="宋体" w:hAnsi="宋体" w:cs="宋体"/>
          <w:bCs/>
          <w:szCs w:val="21"/>
        </w:rPr>
      </w:pPr>
    </w:p>
    <w:p w14:paraId="3BA67A4A" w14:textId="7CAE2C77" w:rsidR="006F2447" w:rsidRDefault="006F2447" w:rsidP="00CB4583">
      <w:pPr>
        <w:ind w:firstLineChars="200" w:firstLine="420"/>
        <w:rPr>
          <w:rFonts w:ascii="宋体" w:eastAsia="宋体" w:hAnsi="宋体" w:cs="宋体"/>
          <w:bCs/>
          <w:szCs w:val="21"/>
        </w:rPr>
      </w:pPr>
    </w:p>
    <w:p w14:paraId="40ECCB4A" w14:textId="77777777" w:rsidR="006F2447" w:rsidRPr="006F2447" w:rsidRDefault="006F2447" w:rsidP="00CB4583">
      <w:pPr>
        <w:ind w:firstLineChars="200" w:firstLine="420"/>
        <w:rPr>
          <w:rFonts w:ascii="宋体" w:eastAsia="宋体" w:hAnsi="宋体" w:cs="宋体" w:hint="eastAsia"/>
          <w:bCs/>
          <w:szCs w:val="21"/>
        </w:rPr>
      </w:pPr>
    </w:p>
    <w:p w14:paraId="6F54168A" w14:textId="50840083"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疑问</w:t>
      </w:r>
      <w:r w:rsidRPr="006F2447">
        <w:rPr>
          <w:rFonts w:ascii="宋体" w:eastAsia="宋体" w:hAnsi="宋体" w:cs="宋体" w:hint="eastAsia"/>
          <w:bCs/>
          <w:szCs w:val="21"/>
        </w:rPr>
        <w:t>四</w:t>
      </w:r>
      <w:r w:rsidRPr="006F2447">
        <w:rPr>
          <w:rFonts w:ascii="宋体" w:eastAsia="宋体" w:hAnsi="宋体" w:cs="宋体"/>
          <w:bCs/>
          <w:szCs w:val="21"/>
        </w:rPr>
        <w:t>：投标人认证情况评分内容要求“质量管理体系认证证书、环境管理体系认证证书、职业健康安全管理体系认证证书，认证范围包含“垃圾分类“。据了解</w:t>
      </w:r>
      <w:r w:rsidRPr="006F2447">
        <w:rPr>
          <w:rFonts w:ascii="宋体" w:eastAsia="宋体" w:hAnsi="宋体" w:cs="宋体" w:hint="eastAsia"/>
          <w:bCs/>
          <w:szCs w:val="21"/>
        </w:rPr>
        <w:t>，</w:t>
      </w:r>
      <w:r w:rsidRPr="006F2447">
        <w:rPr>
          <w:rFonts w:ascii="宋体" w:eastAsia="宋体" w:hAnsi="宋体" w:cs="宋体"/>
          <w:bCs/>
          <w:szCs w:val="21"/>
        </w:rPr>
        <w:t>“垃圾分类”属服务类项目，本项目为货物类项目采购，类目明显不同，且垃圾桶罩为重要产品，与</w:t>
      </w:r>
      <w:proofErr w:type="gramStart"/>
      <w:r w:rsidRPr="006F2447">
        <w:rPr>
          <w:rFonts w:ascii="宋体" w:eastAsia="宋体" w:hAnsi="宋体" w:cs="宋体"/>
          <w:bCs/>
          <w:szCs w:val="21"/>
        </w:rPr>
        <w:t>垃圾桶罩相对应</w:t>
      </w:r>
      <w:proofErr w:type="gramEnd"/>
      <w:r w:rsidRPr="006F2447">
        <w:rPr>
          <w:rFonts w:ascii="宋体" w:eastAsia="宋体" w:hAnsi="宋体" w:cs="宋体"/>
          <w:bCs/>
          <w:szCs w:val="21"/>
        </w:rPr>
        <w:t>的认证范围是“不锈钢垃圾桶”或“不锈钢果皮箱”或“垃圾桶”。为更好确保垃圾桶罩的性能质量能符合城管局的标准。</w:t>
      </w:r>
    </w:p>
    <w:p w14:paraId="3207658E" w14:textId="77777777"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lastRenderedPageBreak/>
        <w:t>答复：</w:t>
      </w:r>
      <w:r w:rsidRPr="006F2447">
        <w:rPr>
          <w:rFonts w:ascii="宋体" w:eastAsia="宋体" w:hAnsi="宋体" w:cs="宋体" w:hint="eastAsia"/>
          <w:bCs/>
          <w:szCs w:val="21"/>
        </w:rPr>
        <w:t>评分细则有关认证范围部分调整如下：</w:t>
      </w:r>
    </w:p>
    <w:p w14:paraId="60CFC995" w14:textId="77777777"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投标人具有质量管理体系认证证书，且认证范围包含“垃圾分类”或垃圾分类容器类相关内容；</w:t>
      </w:r>
    </w:p>
    <w:p w14:paraId="1E754088" w14:textId="77777777"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投标人具有环境管理体系认证证书，且认证范围包含“垃圾分类”或垃圾分类容器类相关内容；</w:t>
      </w:r>
    </w:p>
    <w:p w14:paraId="13396E5C" w14:textId="77777777" w:rsidR="00CB4583" w:rsidRPr="006F2447" w:rsidRDefault="00CB4583" w:rsidP="00CB4583">
      <w:pPr>
        <w:ind w:firstLineChars="200" w:firstLine="420"/>
        <w:rPr>
          <w:rFonts w:ascii="宋体" w:eastAsia="宋体" w:hAnsi="宋体" w:cs="宋体"/>
          <w:bCs/>
          <w:szCs w:val="21"/>
        </w:rPr>
      </w:pPr>
      <w:r w:rsidRPr="006F2447">
        <w:rPr>
          <w:rFonts w:ascii="宋体" w:eastAsia="宋体" w:hAnsi="宋体" w:cs="宋体" w:hint="eastAsia"/>
          <w:bCs/>
          <w:szCs w:val="21"/>
        </w:rPr>
        <w:t>投标人具有职业健康安全管理体系认证证书的，且认证范围包含“垃圾分类”或垃圾分类容器类相关内容；</w:t>
      </w:r>
      <w:r w:rsidRPr="006F2447">
        <w:rPr>
          <w:rFonts w:ascii="宋体" w:eastAsia="宋体" w:hAnsi="宋体" w:cs="宋体"/>
          <w:bCs/>
          <w:szCs w:val="21"/>
        </w:rPr>
        <w:t xml:space="preserve">  </w:t>
      </w:r>
    </w:p>
    <w:p w14:paraId="73147AC0" w14:textId="1D4B87CE" w:rsidR="00CB4583" w:rsidRPr="006F2447" w:rsidRDefault="00CB4583" w:rsidP="00CB4583">
      <w:pPr>
        <w:ind w:firstLineChars="200" w:firstLine="420"/>
        <w:rPr>
          <w:rFonts w:ascii="宋体" w:eastAsia="宋体" w:hAnsi="宋体" w:cs="宋体" w:hint="eastAsia"/>
          <w:bCs/>
          <w:szCs w:val="21"/>
        </w:rPr>
      </w:pPr>
      <w:r w:rsidRPr="006F2447">
        <w:rPr>
          <w:rFonts w:ascii="宋体" w:eastAsia="宋体" w:hAnsi="宋体" w:cs="宋体" w:hint="eastAsia"/>
          <w:bCs/>
          <w:szCs w:val="21"/>
        </w:rPr>
        <w:t>其它部分不变。</w:t>
      </w:r>
    </w:p>
    <w:p w14:paraId="57AFD603" w14:textId="77777777" w:rsidR="00CB4583" w:rsidRPr="00CB4583" w:rsidRDefault="00CB4583"/>
    <w:sectPr w:rsidR="00CB4583" w:rsidRPr="00CB4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D2"/>
    <w:rsid w:val="006F2447"/>
    <w:rsid w:val="007B7A1B"/>
    <w:rsid w:val="009662D2"/>
    <w:rsid w:val="00CB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43A5"/>
  <w15:chartTrackingRefBased/>
  <w15:docId w15:val="{08DD7016-74AC-4AD6-890C-C60A1582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45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458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靓仔</dc:creator>
  <cp:keywords/>
  <dc:description/>
  <cp:lastModifiedBy>靓仔</cp:lastModifiedBy>
  <cp:revision>2</cp:revision>
  <dcterms:created xsi:type="dcterms:W3CDTF">2021-11-09T07:44:00Z</dcterms:created>
  <dcterms:modified xsi:type="dcterms:W3CDTF">2021-11-09T07:55:00Z</dcterms:modified>
</cp:coreProperties>
</file>