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B7" w:rsidRPr="00D158B9" w:rsidRDefault="00325D61">
      <w:pPr>
        <w:spacing w:line="480" w:lineRule="auto"/>
        <w:jc w:val="center"/>
        <w:rPr>
          <w:rFonts w:asciiTheme="minorEastAsia" w:hAnsiTheme="minorEastAsia"/>
          <w:b/>
          <w:sz w:val="44"/>
          <w:szCs w:val="44"/>
        </w:rPr>
      </w:pPr>
      <w:r w:rsidRPr="00D158B9">
        <w:rPr>
          <w:rFonts w:asciiTheme="minorEastAsia" w:hAnsiTheme="minorEastAsia" w:hint="eastAsia"/>
          <w:b/>
          <w:sz w:val="44"/>
          <w:szCs w:val="44"/>
        </w:rPr>
        <w:t>采购需求书</w:t>
      </w:r>
    </w:p>
    <w:p w:rsidR="00CD26B7" w:rsidRPr="00D158B9" w:rsidRDefault="00CD26B7">
      <w:pPr>
        <w:spacing w:line="480" w:lineRule="auto"/>
        <w:rPr>
          <w:rFonts w:ascii="仿宋_GB2312" w:eastAsia="仿宋_GB2312"/>
          <w:b/>
          <w:sz w:val="32"/>
          <w:szCs w:val="32"/>
        </w:rPr>
      </w:pPr>
    </w:p>
    <w:p w:rsidR="00CD26B7" w:rsidRPr="00D158B9" w:rsidRDefault="00325D61">
      <w:pPr>
        <w:spacing w:line="480" w:lineRule="auto"/>
        <w:ind w:firstLineChars="200" w:firstLine="640"/>
        <w:rPr>
          <w:rFonts w:ascii="黑体" w:eastAsia="黑体" w:hAnsi="黑体"/>
          <w:sz w:val="32"/>
          <w:szCs w:val="32"/>
        </w:rPr>
      </w:pPr>
      <w:r w:rsidRPr="00D158B9">
        <w:rPr>
          <w:rFonts w:ascii="黑体" w:eastAsia="黑体" w:hAnsi="黑体" w:hint="eastAsia"/>
          <w:sz w:val="32"/>
          <w:szCs w:val="32"/>
        </w:rPr>
        <w:t>一、</w:t>
      </w:r>
      <w:bookmarkStart w:id="0" w:name="_Toc128884464"/>
      <w:r w:rsidR="00654F38" w:rsidRPr="00D158B9">
        <w:rPr>
          <w:rFonts w:ascii="黑体" w:eastAsia="黑体" w:hAnsi="黑体" w:hint="eastAsia"/>
          <w:sz w:val="32"/>
          <w:szCs w:val="32"/>
        </w:rPr>
        <w:t>采购项目概况</w:t>
      </w:r>
    </w:p>
    <w:p w:rsidR="00CD26B7" w:rsidRPr="00D158B9" w:rsidRDefault="00325D61">
      <w:pPr>
        <w:spacing w:line="480" w:lineRule="auto"/>
        <w:ind w:firstLineChars="200" w:firstLine="640"/>
        <w:rPr>
          <w:rFonts w:ascii="仿宋_GB2312" w:eastAsia="仿宋_GB2312"/>
          <w:bCs/>
          <w:sz w:val="32"/>
          <w:szCs w:val="32"/>
          <w:u w:val="single"/>
        </w:rPr>
      </w:pPr>
      <w:r w:rsidRPr="00D158B9">
        <w:rPr>
          <w:rFonts w:ascii="仿宋_GB2312" w:eastAsia="仿宋_GB2312" w:hint="eastAsia"/>
          <w:sz w:val="32"/>
          <w:szCs w:val="32"/>
        </w:rPr>
        <w:t>（一）项目名称：</w:t>
      </w:r>
      <w:r w:rsidR="00BE4F73">
        <w:rPr>
          <w:rFonts w:ascii="仿宋_GB2312" w:eastAsia="仿宋_GB2312" w:hint="eastAsia"/>
          <w:bCs/>
          <w:sz w:val="32"/>
          <w:szCs w:val="32"/>
          <w:u w:val="single"/>
        </w:rPr>
        <w:t>翠竹</w:t>
      </w:r>
      <w:r w:rsidR="00BE4F73" w:rsidRPr="00BE4F73">
        <w:rPr>
          <w:rFonts w:ascii="仿宋_GB2312" w:eastAsia="仿宋_GB2312" w:hint="eastAsia"/>
          <w:bCs/>
          <w:sz w:val="32"/>
          <w:szCs w:val="32"/>
          <w:u w:val="single"/>
        </w:rPr>
        <w:t>街道老旧小区改造</w:t>
      </w:r>
      <w:r w:rsidR="00BE4F73">
        <w:rPr>
          <w:rFonts w:ascii="仿宋_GB2312" w:eastAsia="仿宋_GB2312" w:hint="eastAsia"/>
          <w:bCs/>
          <w:sz w:val="32"/>
          <w:szCs w:val="32"/>
          <w:u w:val="single"/>
        </w:rPr>
        <w:t>前期咨询</w:t>
      </w:r>
      <w:r w:rsidRPr="00D158B9">
        <w:rPr>
          <w:rFonts w:ascii="仿宋_GB2312" w:eastAsia="仿宋_GB2312" w:hint="eastAsia"/>
          <w:bCs/>
          <w:sz w:val="32"/>
          <w:szCs w:val="32"/>
          <w:u w:val="single"/>
        </w:rPr>
        <w:t>服务</w:t>
      </w:r>
    </w:p>
    <w:p w:rsidR="00CD26B7" w:rsidRPr="00D158B9" w:rsidRDefault="00325D61">
      <w:pPr>
        <w:spacing w:line="480" w:lineRule="auto"/>
        <w:ind w:firstLineChars="200" w:firstLine="640"/>
        <w:rPr>
          <w:rFonts w:ascii="仿宋_GB2312" w:eastAsia="仿宋_GB2312"/>
          <w:sz w:val="32"/>
          <w:szCs w:val="32"/>
        </w:rPr>
      </w:pPr>
      <w:r w:rsidRPr="00D158B9">
        <w:rPr>
          <w:rFonts w:ascii="仿宋_GB2312" w:eastAsia="仿宋_GB2312" w:hint="eastAsia"/>
          <w:sz w:val="32"/>
          <w:szCs w:val="32"/>
        </w:rPr>
        <w:t>（二）采购单位：</w:t>
      </w:r>
      <w:r w:rsidRPr="00D158B9">
        <w:rPr>
          <w:rFonts w:ascii="仿宋_GB2312" w:eastAsia="仿宋_GB2312" w:hint="eastAsia"/>
          <w:sz w:val="32"/>
          <w:szCs w:val="32"/>
          <w:u w:val="single"/>
        </w:rPr>
        <w:t xml:space="preserve">  深圳市罗湖区翠竹街道办事处  </w:t>
      </w:r>
    </w:p>
    <w:p w:rsidR="00CD26B7" w:rsidRPr="00D158B9" w:rsidRDefault="00325D61">
      <w:pPr>
        <w:spacing w:line="480" w:lineRule="auto"/>
        <w:ind w:firstLineChars="200" w:firstLine="640"/>
        <w:rPr>
          <w:rFonts w:ascii="仿宋_GB2312" w:eastAsia="仿宋_GB2312"/>
          <w:sz w:val="32"/>
          <w:szCs w:val="32"/>
        </w:rPr>
      </w:pPr>
      <w:r w:rsidRPr="00D158B9">
        <w:rPr>
          <w:rFonts w:ascii="仿宋_GB2312" w:eastAsia="仿宋_GB2312" w:hint="eastAsia"/>
          <w:sz w:val="32"/>
          <w:szCs w:val="32"/>
        </w:rPr>
        <w:t>（三）项目类型：</w:t>
      </w:r>
      <w:r w:rsidRPr="00D158B9">
        <w:rPr>
          <w:rFonts w:ascii="仿宋_GB2312" w:eastAsia="仿宋_GB2312" w:hint="eastAsia"/>
          <w:sz w:val="32"/>
          <w:szCs w:val="32"/>
          <w:u w:val="single"/>
        </w:rPr>
        <w:t xml:space="preserve">  服务类  </w:t>
      </w:r>
    </w:p>
    <w:p w:rsidR="00CD26B7" w:rsidRPr="00D158B9" w:rsidRDefault="00325D61">
      <w:pPr>
        <w:spacing w:line="480" w:lineRule="auto"/>
        <w:ind w:firstLineChars="200" w:firstLine="640"/>
        <w:rPr>
          <w:rFonts w:ascii="仿宋_GB2312" w:eastAsia="仿宋_GB2312"/>
          <w:sz w:val="32"/>
          <w:szCs w:val="32"/>
        </w:rPr>
      </w:pPr>
      <w:r w:rsidRPr="00D158B9">
        <w:rPr>
          <w:rFonts w:ascii="仿宋_GB2312" w:eastAsia="仿宋_GB2312" w:hint="eastAsia"/>
          <w:sz w:val="32"/>
          <w:szCs w:val="32"/>
        </w:rPr>
        <w:t>（四）服务金额：</w:t>
      </w:r>
      <w:r w:rsidRPr="00D158B9">
        <w:rPr>
          <w:rFonts w:ascii="仿宋_GB2312" w:eastAsia="仿宋_GB2312" w:hint="eastAsia"/>
          <w:sz w:val="32"/>
          <w:szCs w:val="32"/>
          <w:u w:val="single"/>
        </w:rPr>
        <w:t xml:space="preserve"> </w:t>
      </w:r>
      <w:r w:rsidR="009B47B9">
        <w:rPr>
          <w:rFonts w:ascii="仿宋_GB2312" w:eastAsia="仿宋_GB2312" w:hint="eastAsia"/>
          <w:sz w:val="32"/>
          <w:szCs w:val="32"/>
          <w:u w:val="single"/>
        </w:rPr>
        <w:t>511</w:t>
      </w:r>
      <w:r w:rsidR="00013E6C">
        <w:rPr>
          <w:rFonts w:ascii="仿宋_GB2312" w:eastAsia="仿宋_GB2312" w:hint="eastAsia"/>
          <w:sz w:val="32"/>
          <w:szCs w:val="32"/>
          <w:u w:val="single"/>
        </w:rPr>
        <w:t>000</w:t>
      </w:r>
      <w:r w:rsidRPr="00D158B9">
        <w:rPr>
          <w:rFonts w:ascii="仿宋_GB2312" w:eastAsia="仿宋_GB2312" w:hint="eastAsia"/>
          <w:sz w:val="32"/>
          <w:szCs w:val="32"/>
          <w:u w:val="single"/>
        </w:rPr>
        <w:t xml:space="preserve"> </w:t>
      </w:r>
      <w:r w:rsidRPr="00D158B9">
        <w:rPr>
          <w:rFonts w:ascii="仿宋_GB2312" w:eastAsia="仿宋_GB2312" w:hint="eastAsia"/>
          <w:sz w:val="32"/>
          <w:szCs w:val="32"/>
        </w:rPr>
        <w:t>元</w:t>
      </w:r>
      <w:r w:rsidR="00F035E5" w:rsidRPr="00D158B9">
        <w:rPr>
          <w:rFonts w:ascii="仿宋_GB2312" w:eastAsia="仿宋_GB2312" w:hint="eastAsia"/>
          <w:sz w:val="32"/>
          <w:szCs w:val="32"/>
        </w:rPr>
        <w:t>（</w:t>
      </w:r>
      <w:r w:rsidR="00013E6C">
        <w:rPr>
          <w:rFonts w:ascii="仿宋_GB2312" w:eastAsia="仿宋_GB2312" w:hint="eastAsia"/>
          <w:sz w:val="32"/>
          <w:szCs w:val="32"/>
        </w:rPr>
        <w:t>2023年度</w:t>
      </w:r>
      <w:r w:rsidR="00F035E5" w:rsidRPr="00D158B9">
        <w:rPr>
          <w:rFonts w:ascii="仿宋_GB2312" w:eastAsia="仿宋_GB2312" w:hint="eastAsia"/>
          <w:sz w:val="32"/>
          <w:szCs w:val="32"/>
        </w:rPr>
        <w:t>投标金额上限）</w:t>
      </w:r>
    </w:p>
    <w:p w:rsidR="00D13EF9" w:rsidRPr="00BE4F73" w:rsidRDefault="00D13EF9" w:rsidP="00D13EF9">
      <w:pPr>
        <w:spacing w:line="480" w:lineRule="auto"/>
        <w:ind w:firstLineChars="200" w:firstLine="640"/>
        <w:rPr>
          <w:rFonts w:ascii="仿宋_GB2312" w:eastAsia="仿宋_GB2312"/>
          <w:sz w:val="32"/>
          <w:szCs w:val="32"/>
        </w:rPr>
      </w:pPr>
      <w:r w:rsidRPr="00D158B9">
        <w:rPr>
          <w:rFonts w:ascii="仿宋_GB2312" w:eastAsia="仿宋_GB2312" w:hint="eastAsia"/>
          <w:sz w:val="32"/>
          <w:szCs w:val="32"/>
        </w:rPr>
        <w:t>（五）</w:t>
      </w:r>
      <w:r w:rsidR="00E11454" w:rsidRPr="00BE4F73">
        <w:rPr>
          <w:rFonts w:ascii="仿宋_GB2312" w:eastAsia="仿宋_GB2312" w:hint="eastAsia"/>
          <w:sz w:val="32"/>
          <w:szCs w:val="32"/>
        </w:rPr>
        <w:t>服务期限：</w:t>
      </w:r>
      <w:r w:rsidR="00BE4F73" w:rsidRPr="00D158B9">
        <w:rPr>
          <w:rFonts w:ascii="仿宋_GB2312" w:eastAsia="仿宋_GB2312" w:hint="eastAsia"/>
          <w:sz w:val="32"/>
          <w:szCs w:val="32"/>
          <w:u w:val="single"/>
        </w:rPr>
        <w:t xml:space="preserve"> </w:t>
      </w:r>
      <w:r w:rsidR="00ED4177">
        <w:rPr>
          <w:rFonts w:ascii="仿宋_GB2312" w:eastAsia="仿宋_GB2312" w:hint="eastAsia"/>
          <w:sz w:val="32"/>
          <w:szCs w:val="32"/>
          <w:u w:val="single"/>
        </w:rPr>
        <w:t>3</w:t>
      </w:r>
      <w:r w:rsidR="00D122F1">
        <w:rPr>
          <w:rFonts w:ascii="仿宋_GB2312" w:eastAsia="仿宋_GB2312" w:hint="eastAsia"/>
          <w:sz w:val="32"/>
          <w:szCs w:val="32"/>
          <w:u w:val="single"/>
        </w:rPr>
        <w:t>65</w:t>
      </w:r>
      <w:r w:rsidR="00BE4F73" w:rsidRPr="00D158B9">
        <w:rPr>
          <w:rFonts w:ascii="仿宋_GB2312" w:eastAsia="仿宋_GB2312" w:hint="eastAsia"/>
          <w:sz w:val="32"/>
          <w:szCs w:val="32"/>
          <w:u w:val="single"/>
        </w:rPr>
        <w:t xml:space="preserve"> </w:t>
      </w:r>
      <w:r w:rsidR="00E11454" w:rsidRPr="00BE4F73">
        <w:rPr>
          <w:rFonts w:ascii="仿宋_GB2312" w:eastAsia="仿宋_GB2312" w:hint="eastAsia"/>
          <w:sz w:val="32"/>
          <w:szCs w:val="32"/>
        </w:rPr>
        <w:t>日历天（</w:t>
      </w:r>
      <w:r w:rsidR="00B02DAC" w:rsidRPr="00BE4F73">
        <w:rPr>
          <w:rFonts w:ascii="仿宋_GB2312" w:eastAsia="仿宋_GB2312" w:hint="eastAsia"/>
          <w:sz w:val="32"/>
          <w:szCs w:val="32"/>
        </w:rPr>
        <w:t>服务</w:t>
      </w:r>
      <w:r w:rsidR="009E3BA8" w:rsidRPr="00BE4F73">
        <w:rPr>
          <w:rFonts w:ascii="仿宋_GB2312" w:eastAsia="仿宋_GB2312" w:hint="eastAsia"/>
          <w:sz w:val="32"/>
          <w:szCs w:val="32"/>
        </w:rPr>
        <w:t>期限对应的服务</w:t>
      </w:r>
      <w:r w:rsidR="00B02DAC" w:rsidRPr="00BE4F73">
        <w:rPr>
          <w:rFonts w:ascii="仿宋_GB2312" w:eastAsia="仿宋_GB2312" w:hint="eastAsia"/>
          <w:sz w:val="32"/>
          <w:szCs w:val="32"/>
        </w:rPr>
        <w:t>金额为本年度</w:t>
      </w:r>
      <w:r w:rsidR="009E3BA8" w:rsidRPr="00BE4F73">
        <w:rPr>
          <w:rFonts w:ascii="仿宋_GB2312" w:eastAsia="仿宋_GB2312" w:hint="eastAsia"/>
          <w:sz w:val="32"/>
          <w:szCs w:val="32"/>
        </w:rPr>
        <w:t>预算指标费用</w:t>
      </w:r>
      <w:r w:rsidR="00B02DAC" w:rsidRPr="00BE4F73">
        <w:rPr>
          <w:rFonts w:ascii="仿宋_GB2312" w:eastAsia="仿宋_GB2312" w:hint="eastAsia"/>
          <w:sz w:val="32"/>
          <w:szCs w:val="32"/>
        </w:rPr>
        <w:t>，</w:t>
      </w:r>
      <w:r w:rsidR="005D7998" w:rsidRPr="00BE4F73">
        <w:rPr>
          <w:rFonts w:ascii="仿宋_GB2312" w:eastAsia="仿宋_GB2312" w:hint="eastAsia"/>
          <w:sz w:val="32"/>
          <w:szCs w:val="32"/>
        </w:rPr>
        <w:t>合同</w:t>
      </w:r>
      <w:r w:rsidR="009E3BA8" w:rsidRPr="00BE4F73">
        <w:rPr>
          <w:rFonts w:ascii="仿宋_GB2312" w:eastAsia="仿宋_GB2312" w:hint="eastAsia"/>
          <w:sz w:val="32"/>
          <w:szCs w:val="32"/>
        </w:rPr>
        <w:t>履行期限可以延长，但最长不超过3年，</w:t>
      </w:r>
      <w:r w:rsidR="005D7998" w:rsidRPr="00BE4F73">
        <w:rPr>
          <w:rFonts w:ascii="仿宋_GB2312" w:eastAsia="仿宋_GB2312" w:hint="eastAsia"/>
          <w:sz w:val="32"/>
          <w:szCs w:val="32"/>
        </w:rPr>
        <w:t>即“招</w:t>
      </w:r>
      <w:proofErr w:type="gramStart"/>
      <w:r w:rsidR="005D7998" w:rsidRPr="00BE4F73">
        <w:rPr>
          <w:rFonts w:ascii="仿宋_GB2312" w:eastAsia="仿宋_GB2312" w:hint="eastAsia"/>
          <w:sz w:val="32"/>
          <w:szCs w:val="32"/>
        </w:rPr>
        <w:t>一</w:t>
      </w:r>
      <w:proofErr w:type="gramEnd"/>
      <w:r w:rsidR="005D7998" w:rsidRPr="00BE4F73">
        <w:rPr>
          <w:rFonts w:ascii="仿宋_GB2312" w:eastAsia="仿宋_GB2312" w:hint="eastAsia"/>
          <w:sz w:val="32"/>
          <w:szCs w:val="32"/>
        </w:rPr>
        <w:t>管三”</w:t>
      </w:r>
      <w:r w:rsidR="00E11454" w:rsidRPr="00BE4F73">
        <w:rPr>
          <w:rFonts w:ascii="仿宋_GB2312" w:eastAsia="仿宋_GB2312" w:hint="eastAsia"/>
          <w:sz w:val="32"/>
          <w:szCs w:val="32"/>
        </w:rPr>
        <w:t>长期服务项目</w:t>
      </w:r>
      <w:r w:rsidR="005D7998" w:rsidRPr="00BE4F73">
        <w:rPr>
          <w:rFonts w:ascii="仿宋_GB2312" w:eastAsia="仿宋_GB2312" w:hint="eastAsia"/>
          <w:sz w:val="32"/>
          <w:szCs w:val="32"/>
        </w:rPr>
        <w:t>。</w:t>
      </w:r>
      <w:r w:rsidR="00B02DAC" w:rsidRPr="00BE4F73">
        <w:rPr>
          <w:rFonts w:ascii="仿宋_GB2312" w:eastAsia="仿宋_GB2312" w:hint="eastAsia"/>
          <w:sz w:val="32"/>
          <w:szCs w:val="32"/>
        </w:rPr>
        <w:t>合同</w:t>
      </w:r>
      <w:r w:rsidR="00E11454" w:rsidRPr="00BE4F73">
        <w:rPr>
          <w:rFonts w:ascii="仿宋_GB2312" w:eastAsia="仿宋_GB2312" w:hint="eastAsia"/>
          <w:sz w:val="32"/>
          <w:szCs w:val="32"/>
        </w:rPr>
        <w:t>每年续签</w:t>
      </w:r>
      <w:r w:rsidR="005D7998" w:rsidRPr="00BE4F73">
        <w:rPr>
          <w:rFonts w:ascii="仿宋_GB2312" w:eastAsia="仿宋_GB2312" w:hint="eastAsia"/>
          <w:sz w:val="32"/>
          <w:szCs w:val="32"/>
        </w:rPr>
        <w:t>，但</w:t>
      </w:r>
      <w:r w:rsidR="00E11454" w:rsidRPr="00BE4F73">
        <w:rPr>
          <w:rFonts w:ascii="仿宋_GB2312" w:eastAsia="仿宋_GB2312" w:hint="eastAsia"/>
          <w:sz w:val="32"/>
          <w:szCs w:val="32"/>
        </w:rPr>
        <w:t>发包人</w:t>
      </w:r>
      <w:r w:rsidR="00E11454" w:rsidRPr="00BE4F73">
        <w:rPr>
          <w:rFonts w:ascii="仿宋_GB2312" w:eastAsia="仿宋_GB2312"/>
          <w:sz w:val="32"/>
          <w:szCs w:val="32"/>
        </w:rPr>
        <w:t>对履约情况不满意</w:t>
      </w:r>
      <w:r w:rsidR="00E11454" w:rsidRPr="00BE4F73">
        <w:rPr>
          <w:rFonts w:ascii="仿宋_GB2312" w:eastAsia="仿宋_GB2312" w:hint="eastAsia"/>
          <w:sz w:val="32"/>
          <w:szCs w:val="32"/>
        </w:rPr>
        <w:t>或认为其他原因需要中止的，有权</w:t>
      </w:r>
      <w:r w:rsidR="00E11454" w:rsidRPr="00BE4F73">
        <w:rPr>
          <w:rFonts w:ascii="仿宋_GB2312" w:eastAsia="仿宋_GB2312"/>
          <w:sz w:val="32"/>
          <w:szCs w:val="32"/>
        </w:rPr>
        <w:t>不再续约</w:t>
      </w:r>
      <w:r w:rsidR="00E11454" w:rsidRPr="00BE4F73">
        <w:rPr>
          <w:rFonts w:ascii="仿宋_GB2312" w:eastAsia="仿宋_GB2312" w:hint="eastAsia"/>
          <w:sz w:val="32"/>
          <w:szCs w:val="32"/>
        </w:rPr>
        <w:t>）</w:t>
      </w:r>
    </w:p>
    <w:p w:rsidR="00CD26B7" w:rsidRPr="00D158B9" w:rsidRDefault="00325D61">
      <w:pPr>
        <w:spacing w:line="480" w:lineRule="auto"/>
        <w:ind w:firstLineChars="200" w:firstLine="640"/>
        <w:rPr>
          <w:rFonts w:ascii="仿宋_GB2312" w:eastAsia="仿宋_GB2312"/>
          <w:sz w:val="32"/>
          <w:szCs w:val="32"/>
          <w:u w:val="single"/>
        </w:rPr>
      </w:pPr>
      <w:r w:rsidRPr="00D158B9">
        <w:rPr>
          <w:rFonts w:ascii="仿宋_GB2312" w:eastAsia="仿宋_GB2312" w:hint="eastAsia"/>
          <w:sz w:val="32"/>
          <w:szCs w:val="32"/>
        </w:rPr>
        <w:t>（</w:t>
      </w:r>
      <w:r w:rsidR="00D13EF9" w:rsidRPr="00D158B9">
        <w:rPr>
          <w:rFonts w:ascii="仿宋_GB2312" w:eastAsia="仿宋_GB2312" w:hint="eastAsia"/>
          <w:sz w:val="32"/>
          <w:szCs w:val="32"/>
        </w:rPr>
        <w:t>六</w:t>
      </w:r>
      <w:r w:rsidRPr="00D158B9">
        <w:rPr>
          <w:rFonts w:ascii="仿宋_GB2312" w:eastAsia="仿宋_GB2312" w:hint="eastAsia"/>
          <w:sz w:val="32"/>
          <w:szCs w:val="32"/>
        </w:rPr>
        <w:t>）资金来源：</w:t>
      </w:r>
      <w:r w:rsidRPr="00D158B9">
        <w:rPr>
          <w:rFonts w:ascii="仿宋_GB2312" w:eastAsia="仿宋_GB2312" w:hint="eastAsia"/>
          <w:sz w:val="32"/>
          <w:szCs w:val="32"/>
          <w:u w:val="single"/>
        </w:rPr>
        <w:t xml:space="preserve">  财政性资金100%  </w:t>
      </w:r>
    </w:p>
    <w:p w:rsidR="00CD26B7" w:rsidRPr="00D158B9" w:rsidRDefault="00325D61">
      <w:pPr>
        <w:spacing w:line="480" w:lineRule="auto"/>
        <w:ind w:firstLineChars="200" w:firstLine="640"/>
        <w:rPr>
          <w:rFonts w:ascii="仿宋_GB2312" w:eastAsia="仿宋_GB2312"/>
          <w:sz w:val="32"/>
          <w:szCs w:val="32"/>
        </w:rPr>
      </w:pPr>
      <w:r w:rsidRPr="00D158B9">
        <w:rPr>
          <w:rFonts w:ascii="仿宋_GB2312" w:eastAsia="仿宋_GB2312" w:hint="eastAsia"/>
          <w:sz w:val="32"/>
          <w:szCs w:val="32"/>
        </w:rPr>
        <w:t>（</w:t>
      </w:r>
      <w:r w:rsidR="00D13EF9" w:rsidRPr="00D158B9">
        <w:rPr>
          <w:rFonts w:ascii="仿宋_GB2312" w:eastAsia="仿宋_GB2312" w:hint="eastAsia"/>
          <w:sz w:val="32"/>
          <w:szCs w:val="32"/>
        </w:rPr>
        <w:t>七</w:t>
      </w:r>
      <w:r w:rsidRPr="00D158B9">
        <w:rPr>
          <w:rFonts w:ascii="仿宋_GB2312" w:eastAsia="仿宋_GB2312" w:hint="eastAsia"/>
          <w:sz w:val="32"/>
          <w:szCs w:val="32"/>
        </w:rPr>
        <w:t>）采购方式：</w:t>
      </w:r>
      <w:r w:rsidRPr="00D158B9">
        <w:rPr>
          <w:rFonts w:ascii="仿宋_GB2312" w:eastAsia="仿宋_GB2312" w:hint="eastAsia"/>
          <w:sz w:val="32"/>
          <w:szCs w:val="32"/>
          <w:u w:val="single"/>
        </w:rPr>
        <w:t xml:space="preserve">  自行采购（</w:t>
      </w:r>
      <w:r w:rsidR="00D158B9" w:rsidRPr="00D158B9">
        <w:rPr>
          <w:rFonts w:ascii="仿宋_GB2312" w:eastAsia="仿宋_GB2312" w:hint="eastAsia"/>
          <w:sz w:val="32"/>
          <w:szCs w:val="32"/>
          <w:u w:val="single"/>
        </w:rPr>
        <w:t>进场交易</w:t>
      </w:r>
      <w:r w:rsidRPr="00D158B9">
        <w:rPr>
          <w:rFonts w:ascii="仿宋_GB2312" w:eastAsia="仿宋_GB2312" w:hint="eastAsia"/>
          <w:sz w:val="32"/>
          <w:szCs w:val="32"/>
          <w:u w:val="single"/>
        </w:rPr>
        <w:t>）</w:t>
      </w:r>
    </w:p>
    <w:p w:rsidR="00CD26B7" w:rsidRPr="00D158B9" w:rsidRDefault="00325D61">
      <w:pPr>
        <w:spacing w:line="480" w:lineRule="auto"/>
        <w:ind w:firstLineChars="200" w:firstLine="640"/>
        <w:rPr>
          <w:rFonts w:ascii="仿宋_GB2312" w:eastAsia="仿宋_GB2312"/>
          <w:sz w:val="32"/>
          <w:szCs w:val="32"/>
          <w:u w:val="single"/>
        </w:rPr>
      </w:pPr>
      <w:r w:rsidRPr="00D158B9">
        <w:rPr>
          <w:rFonts w:ascii="仿宋_GB2312" w:eastAsia="仿宋_GB2312" w:hint="eastAsia"/>
          <w:sz w:val="32"/>
          <w:szCs w:val="32"/>
        </w:rPr>
        <w:t>（</w:t>
      </w:r>
      <w:r w:rsidR="00D13EF9" w:rsidRPr="00D158B9">
        <w:rPr>
          <w:rFonts w:ascii="仿宋_GB2312" w:eastAsia="仿宋_GB2312" w:hint="eastAsia"/>
          <w:sz w:val="32"/>
          <w:szCs w:val="32"/>
        </w:rPr>
        <w:t>八</w:t>
      </w:r>
      <w:r w:rsidRPr="00D158B9">
        <w:rPr>
          <w:rFonts w:ascii="仿宋_GB2312" w:eastAsia="仿宋_GB2312" w:hint="eastAsia"/>
          <w:sz w:val="32"/>
          <w:szCs w:val="32"/>
        </w:rPr>
        <w:t>）定标方</w:t>
      </w:r>
      <w:r w:rsidR="002A5983" w:rsidRPr="00D158B9">
        <w:rPr>
          <w:rFonts w:ascii="仿宋_GB2312" w:eastAsia="仿宋_GB2312" w:hint="eastAsia"/>
          <w:sz w:val="32"/>
          <w:szCs w:val="32"/>
        </w:rPr>
        <w:t>法</w:t>
      </w:r>
      <w:r w:rsidRPr="00D158B9">
        <w:rPr>
          <w:rFonts w:ascii="仿宋_GB2312" w:eastAsia="仿宋_GB2312" w:hint="eastAsia"/>
          <w:sz w:val="32"/>
          <w:szCs w:val="32"/>
        </w:rPr>
        <w:t>：</w:t>
      </w:r>
      <w:r w:rsidRPr="00D158B9">
        <w:rPr>
          <w:rFonts w:ascii="仿宋_GB2312" w:eastAsia="仿宋_GB2312" w:hint="eastAsia"/>
          <w:sz w:val="32"/>
          <w:szCs w:val="32"/>
          <w:u w:val="single"/>
        </w:rPr>
        <w:t xml:space="preserve">  评审定标</w:t>
      </w:r>
      <w:r w:rsidR="00F035E5" w:rsidRPr="00D158B9">
        <w:rPr>
          <w:rFonts w:ascii="仿宋_GB2312" w:eastAsia="仿宋_GB2312" w:hint="eastAsia"/>
          <w:sz w:val="32"/>
          <w:szCs w:val="32"/>
          <w:u w:val="single"/>
        </w:rPr>
        <w:t>（</w:t>
      </w:r>
      <w:r w:rsidR="00247D1E">
        <w:rPr>
          <w:rFonts w:ascii="仿宋_GB2312" w:eastAsia="仿宋_GB2312" w:hint="eastAsia"/>
          <w:sz w:val="32"/>
          <w:szCs w:val="32"/>
          <w:u w:val="single"/>
        </w:rPr>
        <w:t>票决法</w:t>
      </w:r>
      <w:r w:rsidR="00F035E5" w:rsidRPr="00D158B9">
        <w:rPr>
          <w:rFonts w:ascii="仿宋_GB2312" w:eastAsia="仿宋_GB2312" w:hint="eastAsia"/>
          <w:sz w:val="32"/>
          <w:szCs w:val="32"/>
          <w:u w:val="single"/>
        </w:rPr>
        <w:t>）</w:t>
      </w:r>
      <w:r w:rsidRPr="00D158B9">
        <w:rPr>
          <w:rFonts w:ascii="仿宋_GB2312" w:eastAsia="仿宋_GB2312" w:hint="eastAsia"/>
          <w:sz w:val="32"/>
          <w:szCs w:val="32"/>
          <w:u w:val="single"/>
        </w:rPr>
        <w:t xml:space="preserve"> </w:t>
      </w:r>
    </w:p>
    <w:p w:rsidR="00CD26B7" w:rsidRPr="00D158B9" w:rsidRDefault="00325D61">
      <w:pPr>
        <w:spacing w:line="480" w:lineRule="auto"/>
        <w:ind w:firstLineChars="200" w:firstLine="640"/>
        <w:rPr>
          <w:rFonts w:ascii="黑体" w:eastAsia="黑体" w:hAnsi="黑体"/>
          <w:sz w:val="32"/>
          <w:szCs w:val="32"/>
        </w:rPr>
      </w:pPr>
      <w:r w:rsidRPr="00D158B9">
        <w:rPr>
          <w:rFonts w:ascii="黑体" w:eastAsia="黑体" w:hAnsi="黑体" w:hint="eastAsia"/>
          <w:sz w:val="32"/>
          <w:szCs w:val="32"/>
        </w:rPr>
        <w:t>二、</w:t>
      </w:r>
      <w:r w:rsidR="00F035E5" w:rsidRPr="00D158B9">
        <w:rPr>
          <w:rFonts w:ascii="黑体" w:eastAsia="黑体" w:hAnsi="黑体" w:hint="eastAsia"/>
          <w:sz w:val="32"/>
          <w:szCs w:val="32"/>
        </w:rPr>
        <w:t>项目技术及管理要求</w:t>
      </w:r>
    </w:p>
    <w:p w:rsidR="00247D1E" w:rsidRPr="00247D1E" w:rsidRDefault="00F035E5" w:rsidP="005F74A1">
      <w:pPr>
        <w:ind w:firstLineChars="200" w:firstLine="640"/>
        <w:rPr>
          <w:rFonts w:ascii="仿宋_GB2312" w:eastAsia="仿宋_GB2312"/>
          <w:sz w:val="32"/>
          <w:szCs w:val="32"/>
        </w:rPr>
      </w:pPr>
      <w:r w:rsidRPr="00D158B9">
        <w:rPr>
          <w:rFonts w:ascii="仿宋_GB2312" w:eastAsia="仿宋_GB2312" w:hint="eastAsia"/>
          <w:sz w:val="32"/>
          <w:szCs w:val="32"/>
        </w:rPr>
        <w:t>（一）</w:t>
      </w:r>
      <w:r w:rsidRPr="00C65D68">
        <w:rPr>
          <w:rFonts w:ascii="楷体_GB2312" w:eastAsia="楷体_GB2312" w:hint="eastAsia"/>
          <w:sz w:val="32"/>
          <w:szCs w:val="32"/>
        </w:rPr>
        <w:t>项目背景</w:t>
      </w:r>
      <w:r w:rsidR="005F74A1">
        <w:rPr>
          <w:rFonts w:ascii="仿宋_GB2312" w:eastAsia="仿宋_GB2312" w:hint="eastAsia"/>
          <w:sz w:val="32"/>
          <w:szCs w:val="32"/>
        </w:rPr>
        <w:t>：</w:t>
      </w:r>
      <w:r w:rsidR="00247D1E" w:rsidRPr="00247D1E">
        <w:rPr>
          <w:rFonts w:ascii="仿宋_GB2312" w:eastAsia="仿宋_GB2312" w:hint="eastAsia"/>
          <w:sz w:val="32"/>
          <w:szCs w:val="32"/>
        </w:rPr>
        <w:t>根据《深圳市人民政府办公厅关于加快推进城镇老旧小区改造工作的实施意见》（深府办〔2022〕17号）、</w:t>
      </w:r>
      <w:r w:rsidR="00434339" w:rsidRPr="00434339">
        <w:rPr>
          <w:rFonts w:ascii="仿宋_GB2312" w:eastAsia="仿宋_GB2312" w:hint="eastAsia"/>
          <w:sz w:val="32"/>
          <w:szCs w:val="32"/>
        </w:rPr>
        <w:t>深圳市罗湖区住房和建设局关于</w:t>
      </w:r>
      <w:r w:rsidR="00247D1E" w:rsidRPr="00247D1E">
        <w:rPr>
          <w:rFonts w:ascii="仿宋_GB2312" w:eastAsia="仿宋_GB2312" w:hint="eastAsia"/>
          <w:sz w:val="32"/>
          <w:szCs w:val="32"/>
        </w:rPr>
        <w:t>《</w:t>
      </w:r>
      <w:r w:rsidR="00434339" w:rsidRPr="00434339">
        <w:rPr>
          <w:rFonts w:ascii="仿宋_GB2312" w:eastAsia="仿宋_GB2312" w:hint="eastAsia"/>
          <w:sz w:val="32"/>
          <w:szCs w:val="32"/>
        </w:rPr>
        <w:t>关于切实加快老旧小区改造调查摸底工作的通知</w:t>
      </w:r>
      <w:r w:rsidR="00247D1E" w:rsidRPr="00247D1E">
        <w:rPr>
          <w:rFonts w:ascii="仿宋_GB2312" w:eastAsia="仿宋_GB2312" w:hint="eastAsia"/>
          <w:sz w:val="32"/>
          <w:szCs w:val="32"/>
        </w:rPr>
        <w:t>》</w:t>
      </w:r>
      <w:r w:rsidR="00247D1E" w:rsidRPr="00434339">
        <w:rPr>
          <w:rFonts w:ascii="仿宋_GB2312" w:eastAsia="仿宋_GB2312" w:hint="eastAsia"/>
          <w:sz w:val="32"/>
          <w:szCs w:val="32"/>
        </w:rPr>
        <w:t>《关于进一步明确城镇老旧小区改造相关事项的通知》</w:t>
      </w:r>
      <w:r w:rsidR="00247D1E" w:rsidRPr="00247D1E">
        <w:rPr>
          <w:rFonts w:ascii="仿宋_GB2312" w:eastAsia="仿宋_GB2312" w:hint="eastAsia"/>
          <w:sz w:val="32"/>
          <w:szCs w:val="32"/>
        </w:rPr>
        <w:t>等文件要求，为全面掌握</w:t>
      </w:r>
      <w:r w:rsidR="00434339">
        <w:rPr>
          <w:rFonts w:ascii="仿宋_GB2312" w:eastAsia="仿宋_GB2312" w:hint="eastAsia"/>
          <w:sz w:val="32"/>
          <w:szCs w:val="32"/>
        </w:rPr>
        <w:t>翠竹</w:t>
      </w:r>
      <w:r w:rsidR="00247D1E" w:rsidRPr="00247D1E">
        <w:rPr>
          <w:rFonts w:ascii="仿宋_GB2312" w:eastAsia="仿宋_GB2312" w:hint="eastAsia"/>
          <w:sz w:val="32"/>
          <w:szCs w:val="32"/>
        </w:rPr>
        <w:t>街道老旧小区基本情况</w:t>
      </w:r>
      <w:r w:rsidR="00434339">
        <w:rPr>
          <w:rFonts w:ascii="仿宋_GB2312" w:eastAsia="仿宋_GB2312" w:hint="eastAsia"/>
          <w:sz w:val="32"/>
          <w:szCs w:val="32"/>
        </w:rPr>
        <w:t>和</w:t>
      </w:r>
      <w:r w:rsidR="00247D1E" w:rsidRPr="00247D1E">
        <w:rPr>
          <w:rFonts w:ascii="仿宋_GB2312" w:eastAsia="仿宋_GB2312" w:hint="eastAsia"/>
          <w:sz w:val="32"/>
          <w:szCs w:val="32"/>
        </w:rPr>
        <w:t>改造需求，</w:t>
      </w:r>
      <w:r w:rsidR="00434339">
        <w:rPr>
          <w:rFonts w:ascii="仿宋_GB2312" w:eastAsia="仿宋_GB2312" w:hint="eastAsia"/>
          <w:sz w:val="32"/>
          <w:szCs w:val="32"/>
        </w:rPr>
        <w:t>保证</w:t>
      </w:r>
      <w:r w:rsidR="00247D1E" w:rsidRPr="00247D1E">
        <w:rPr>
          <w:rFonts w:ascii="仿宋_GB2312" w:eastAsia="仿宋_GB2312" w:hint="eastAsia"/>
          <w:sz w:val="32"/>
          <w:szCs w:val="32"/>
        </w:rPr>
        <w:t>改造项目</w:t>
      </w:r>
      <w:r w:rsidR="00434339">
        <w:rPr>
          <w:rFonts w:ascii="仿宋_GB2312" w:eastAsia="仿宋_GB2312" w:hint="eastAsia"/>
          <w:sz w:val="32"/>
          <w:szCs w:val="32"/>
        </w:rPr>
        <w:t>科学</w:t>
      </w:r>
      <w:r w:rsidR="00247D1E" w:rsidRPr="00247D1E">
        <w:rPr>
          <w:rFonts w:ascii="仿宋_GB2312" w:eastAsia="仿宋_GB2312" w:hint="eastAsia"/>
          <w:sz w:val="32"/>
          <w:szCs w:val="32"/>
        </w:rPr>
        <w:t>有序</w:t>
      </w:r>
      <w:r w:rsidR="00434339">
        <w:rPr>
          <w:rFonts w:ascii="仿宋_GB2312" w:eastAsia="仿宋_GB2312" w:hint="eastAsia"/>
          <w:sz w:val="32"/>
          <w:szCs w:val="32"/>
        </w:rPr>
        <w:t>开展</w:t>
      </w:r>
      <w:r w:rsidR="00247D1E" w:rsidRPr="00247D1E">
        <w:rPr>
          <w:rFonts w:ascii="仿宋_GB2312" w:eastAsia="仿宋_GB2312" w:hint="eastAsia"/>
          <w:sz w:val="32"/>
          <w:szCs w:val="32"/>
        </w:rPr>
        <w:t>，</w:t>
      </w:r>
      <w:r w:rsidR="00434339">
        <w:rPr>
          <w:rFonts w:ascii="仿宋_GB2312" w:eastAsia="仿宋_GB2312" w:hint="eastAsia"/>
          <w:sz w:val="32"/>
          <w:szCs w:val="32"/>
        </w:rPr>
        <w:t>现根据任务要求和推进需要，开展辖区内老旧小区改造前期咨询服务。</w:t>
      </w:r>
    </w:p>
    <w:p w:rsidR="00C65D68" w:rsidRPr="00C65D68" w:rsidRDefault="00325D61" w:rsidP="00C65D68">
      <w:pPr>
        <w:spacing w:line="600" w:lineRule="exact"/>
        <w:ind w:firstLineChars="200" w:firstLine="640"/>
        <w:rPr>
          <w:rFonts w:ascii="仿宋_GB2312" w:eastAsia="仿宋_GB2312" w:hAnsi="仿宋"/>
          <w:sz w:val="32"/>
          <w:szCs w:val="32"/>
        </w:rPr>
      </w:pPr>
      <w:r w:rsidRPr="00C65D68">
        <w:rPr>
          <w:rFonts w:ascii="仿宋_GB2312" w:eastAsia="仿宋_GB2312" w:hAnsi="仿宋" w:hint="eastAsia"/>
          <w:sz w:val="32"/>
          <w:szCs w:val="32"/>
        </w:rPr>
        <w:lastRenderedPageBreak/>
        <w:t>（</w:t>
      </w:r>
      <w:r w:rsidR="00CB2889" w:rsidRPr="00C65D68">
        <w:rPr>
          <w:rFonts w:ascii="仿宋_GB2312" w:eastAsia="仿宋_GB2312" w:hAnsi="仿宋" w:hint="eastAsia"/>
          <w:sz w:val="32"/>
          <w:szCs w:val="32"/>
        </w:rPr>
        <w:t>二</w:t>
      </w:r>
      <w:r w:rsidRPr="00C65D68">
        <w:rPr>
          <w:rFonts w:ascii="仿宋_GB2312" w:eastAsia="仿宋_GB2312" w:hAnsi="仿宋" w:hint="eastAsia"/>
          <w:sz w:val="32"/>
          <w:szCs w:val="32"/>
        </w:rPr>
        <w:t>）</w:t>
      </w:r>
      <w:r w:rsidRPr="00C65D68">
        <w:rPr>
          <w:rFonts w:ascii="楷体_GB2312" w:eastAsia="楷体_GB2312" w:hint="eastAsia"/>
          <w:sz w:val="32"/>
          <w:szCs w:val="32"/>
        </w:rPr>
        <w:t>服务</w:t>
      </w:r>
      <w:r w:rsidR="00C65D68" w:rsidRPr="00C65D68">
        <w:rPr>
          <w:rFonts w:ascii="楷体_GB2312" w:eastAsia="楷体_GB2312" w:hint="eastAsia"/>
          <w:sz w:val="32"/>
          <w:szCs w:val="32"/>
        </w:rPr>
        <w:t>范围</w:t>
      </w:r>
      <w:r w:rsidRPr="00D158B9">
        <w:rPr>
          <w:rFonts w:ascii="仿宋_GB2312" w:eastAsia="仿宋_GB2312" w:hAnsi="仿宋" w:hint="eastAsia"/>
          <w:sz w:val="32"/>
          <w:szCs w:val="32"/>
        </w:rPr>
        <w:t>：</w:t>
      </w:r>
      <w:r w:rsidRPr="00C65D68">
        <w:rPr>
          <w:rFonts w:ascii="仿宋_GB2312" w:eastAsia="仿宋_GB2312" w:hAnsi="仿宋" w:hint="eastAsia"/>
          <w:sz w:val="32"/>
          <w:szCs w:val="32"/>
        </w:rPr>
        <w:t>深圳市罗湖区翠竹街道</w:t>
      </w:r>
      <w:r w:rsidR="00C65D68" w:rsidRPr="00C65D68">
        <w:rPr>
          <w:rFonts w:ascii="仿宋_GB2312" w:eastAsia="仿宋_GB2312" w:hAnsi="仿宋" w:hint="eastAsia"/>
          <w:sz w:val="32"/>
          <w:szCs w:val="32"/>
        </w:rPr>
        <w:t>2000年底前建成的城镇老旧小区（</w:t>
      </w:r>
      <w:proofErr w:type="gramStart"/>
      <w:r w:rsidR="00C65D68" w:rsidRPr="00C65D68">
        <w:rPr>
          <w:rFonts w:ascii="仿宋_GB2312" w:eastAsia="仿宋_GB2312" w:hAnsi="仿宋" w:hint="eastAsia"/>
          <w:sz w:val="32"/>
          <w:szCs w:val="32"/>
        </w:rPr>
        <w:t>含单栋</w:t>
      </w:r>
      <w:proofErr w:type="gramEnd"/>
      <w:r w:rsidR="00C65D68" w:rsidRPr="00C65D68">
        <w:rPr>
          <w:rFonts w:ascii="仿宋_GB2312" w:eastAsia="仿宋_GB2312" w:hAnsi="仿宋" w:hint="eastAsia"/>
          <w:sz w:val="32"/>
          <w:szCs w:val="32"/>
        </w:rPr>
        <w:t>住宅楼）</w:t>
      </w:r>
      <w:r w:rsidR="00C65D68">
        <w:rPr>
          <w:rFonts w:ascii="仿宋_GB2312" w:eastAsia="仿宋_GB2312" w:hAnsi="仿宋" w:hint="eastAsia"/>
          <w:sz w:val="32"/>
          <w:szCs w:val="32"/>
        </w:rPr>
        <w:t>，包括</w:t>
      </w:r>
      <w:r w:rsidR="00C65D68" w:rsidRPr="00C65D68">
        <w:rPr>
          <w:rFonts w:ascii="仿宋_GB2312" w:eastAsia="仿宋_GB2312" w:hAnsi="仿宋" w:hint="eastAsia"/>
          <w:sz w:val="32"/>
          <w:szCs w:val="32"/>
        </w:rPr>
        <w:t>符合要求的国有企事业单位自建或混建及政府产权的城镇老旧小区。已纳入拆除重建类城市更新项目拆除范围的、已纳入土地整备实施项目的不纳入城镇老旧小区改造范围。</w:t>
      </w:r>
    </w:p>
    <w:p w:rsidR="00823404" w:rsidRDefault="00325D61">
      <w:pPr>
        <w:spacing w:line="600" w:lineRule="exact"/>
        <w:ind w:firstLineChars="200" w:firstLine="640"/>
        <w:rPr>
          <w:rFonts w:ascii="仿宋_GB2312" w:eastAsia="仿宋_GB2312"/>
          <w:color w:val="FF0000"/>
          <w:sz w:val="32"/>
          <w:szCs w:val="32"/>
        </w:rPr>
      </w:pPr>
      <w:r w:rsidRPr="00D158B9">
        <w:rPr>
          <w:rFonts w:ascii="仿宋_GB2312" w:eastAsia="仿宋_GB2312" w:hAnsi="仿宋" w:hint="eastAsia"/>
          <w:sz w:val="32"/>
          <w:szCs w:val="32"/>
        </w:rPr>
        <w:t>（</w:t>
      </w:r>
      <w:r w:rsidR="00F035E5" w:rsidRPr="00D158B9">
        <w:rPr>
          <w:rFonts w:ascii="仿宋_GB2312" w:eastAsia="仿宋_GB2312" w:hAnsi="仿宋" w:hint="eastAsia"/>
          <w:sz w:val="32"/>
          <w:szCs w:val="32"/>
        </w:rPr>
        <w:t>三</w:t>
      </w:r>
      <w:r w:rsidRPr="00D158B9">
        <w:rPr>
          <w:rFonts w:ascii="仿宋_GB2312" w:eastAsia="仿宋_GB2312" w:hAnsi="仿宋" w:hint="eastAsia"/>
          <w:sz w:val="32"/>
          <w:szCs w:val="32"/>
        </w:rPr>
        <w:t>）</w:t>
      </w:r>
      <w:r w:rsidRPr="00C65D68">
        <w:rPr>
          <w:rFonts w:ascii="楷体_GB2312" w:eastAsia="楷体_GB2312" w:hint="eastAsia"/>
          <w:sz w:val="32"/>
          <w:szCs w:val="32"/>
        </w:rPr>
        <w:t>服务内容</w:t>
      </w:r>
      <w:r w:rsidR="00823404">
        <w:rPr>
          <w:rFonts w:ascii="仿宋_GB2312" w:eastAsia="仿宋_GB2312" w:hAnsi="仿宋" w:hint="eastAsia"/>
          <w:sz w:val="32"/>
          <w:szCs w:val="32"/>
        </w:rPr>
        <w:t>：</w:t>
      </w:r>
      <w:r w:rsidR="00823404">
        <w:rPr>
          <w:rFonts w:ascii="仿宋_GB2312" w:eastAsia="仿宋_GB2312" w:hAnsi="仿宋_GB2312" w:cs="仿宋_GB2312" w:hint="eastAsia"/>
          <w:kern w:val="36"/>
          <w:sz w:val="32"/>
          <w:szCs w:val="32"/>
        </w:rPr>
        <w:t>对辖区2000年以前建成的老旧小区（</w:t>
      </w:r>
      <w:r w:rsidR="004D16F3">
        <w:rPr>
          <w:rFonts w:ascii="仿宋_GB2312" w:eastAsia="仿宋_GB2312" w:hAnsi="仿宋_GB2312" w:cs="仿宋_GB2312" w:hint="eastAsia"/>
          <w:kern w:val="36"/>
          <w:sz w:val="32"/>
          <w:szCs w:val="32"/>
        </w:rPr>
        <w:t>暂按100</w:t>
      </w:r>
      <w:r w:rsidR="00823404">
        <w:rPr>
          <w:rFonts w:ascii="仿宋_GB2312" w:eastAsia="仿宋_GB2312" w:hAnsi="仿宋_GB2312" w:cs="仿宋_GB2312" w:hint="eastAsia"/>
          <w:kern w:val="36"/>
          <w:sz w:val="32"/>
          <w:szCs w:val="32"/>
        </w:rPr>
        <w:t>个</w:t>
      </w:r>
      <w:r w:rsidR="004D16F3">
        <w:rPr>
          <w:rFonts w:ascii="仿宋_GB2312" w:eastAsia="仿宋_GB2312" w:hAnsi="仿宋_GB2312" w:cs="仿宋_GB2312" w:hint="eastAsia"/>
          <w:kern w:val="36"/>
          <w:sz w:val="32"/>
          <w:szCs w:val="32"/>
        </w:rPr>
        <w:t>计</w:t>
      </w:r>
      <w:r w:rsidR="00823404">
        <w:rPr>
          <w:rFonts w:ascii="仿宋_GB2312" w:eastAsia="仿宋_GB2312" w:hAnsi="仿宋_GB2312" w:cs="仿宋_GB2312" w:hint="eastAsia"/>
          <w:kern w:val="36"/>
          <w:sz w:val="32"/>
          <w:szCs w:val="32"/>
        </w:rPr>
        <w:t>，以实际为准）进行调查</w:t>
      </w:r>
      <w:r w:rsidR="00641749">
        <w:rPr>
          <w:rFonts w:ascii="仿宋_GB2312" w:eastAsia="仿宋_GB2312" w:hAnsi="仿宋_GB2312" w:cs="仿宋_GB2312" w:hint="eastAsia"/>
          <w:kern w:val="36"/>
          <w:sz w:val="32"/>
          <w:szCs w:val="32"/>
        </w:rPr>
        <w:t>和跟踪</w:t>
      </w:r>
      <w:r w:rsidR="00823404">
        <w:rPr>
          <w:rFonts w:ascii="仿宋_GB2312" w:eastAsia="仿宋_GB2312" w:hAnsi="仿宋_GB2312" w:cs="仿宋_GB2312" w:hint="eastAsia"/>
          <w:kern w:val="36"/>
          <w:sz w:val="32"/>
          <w:szCs w:val="32"/>
        </w:rPr>
        <w:t>，</w:t>
      </w:r>
      <w:r w:rsidR="00823404" w:rsidRPr="00823404">
        <w:rPr>
          <w:rFonts w:ascii="仿宋_GB2312" w:eastAsia="仿宋_GB2312" w:hAnsi="仿宋_GB2312" w:cs="仿宋_GB2312" w:hint="eastAsia"/>
          <w:kern w:val="36"/>
          <w:sz w:val="32"/>
          <w:szCs w:val="32"/>
        </w:rPr>
        <w:t>提供前期咨询服务。</w:t>
      </w:r>
      <w:r w:rsidR="00823404">
        <w:rPr>
          <w:rFonts w:ascii="仿宋_GB2312" w:eastAsia="仿宋_GB2312" w:hint="eastAsia"/>
          <w:color w:val="FF0000"/>
          <w:sz w:val="32"/>
          <w:szCs w:val="32"/>
        </w:rPr>
        <w:t xml:space="preserve"> </w:t>
      </w:r>
    </w:p>
    <w:p w:rsidR="00CD26B7" w:rsidRPr="00D158B9" w:rsidRDefault="00325D61">
      <w:pPr>
        <w:spacing w:line="600" w:lineRule="exact"/>
        <w:ind w:firstLineChars="200" w:firstLine="640"/>
        <w:rPr>
          <w:rFonts w:ascii="仿宋_GB2312" w:eastAsia="仿宋_GB2312" w:hAnsi="仿宋"/>
          <w:sz w:val="32"/>
          <w:szCs w:val="32"/>
        </w:rPr>
      </w:pPr>
      <w:r w:rsidRPr="00D158B9">
        <w:rPr>
          <w:rFonts w:ascii="仿宋_GB2312" w:eastAsia="仿宋_GB2312" w:hAnsi="仿宋" w:hint="eastAsia"/>
          <w:sz w:val="32"/>
          <w:szCs w:val="32"/>
        </w:rPr>
        <w:t>1．进行综合情况调查</w:t>
      </w:r>
      <w:r w:rsidR="00537B85">
        <w:rPr>
          <w:rFonts w:ascii="仿宋_GB2312" w:eastAsia="仿宋_GB2312" w:hAnsi="仿宋" w:hint="eastAsia"/>
          <w:sz w:val="32"/>
          <w:szCs w:val="32"/>
        </w:rPr>
        <w:t>摸底</w:t>
      </w:r>
      <w:r w:rsidR="00823404" w:rsidRPr="00537B85">
        <w:rPr>
          <w:rFonts w:ascii="仿宋_GB2312" w:eastAsia="仿宋_GB2312" w:hAnsi="仿宋" w:hint="eastAsia"/>
          <w:sz w:val="32"/>
          <w:szCs w:val="32"/>
        </w:rPr>
        <w:t>，</w:t>
      </w:r>
      <w:r w:rsidRPr="00D158B9">
        <w:rPr>
          <w:rFonts w:ascii="仿宋_GB2312" w:eastAsia="仿宋_GB2312" w:hAnsi="仿宋" w:hint="eastAsia"/>
          <w:sz w:val="32"/>
          <w:szCs w:val="32"/>
        </w:rPr>
        <w:t>包括</w:t>
      </w:r>
      <w:r w:rsidR="00690634">
        <w:rPr>
          <w:rFonts w:ascii="仿宋_GB2312" w:eastAsia="仿宋_GB2312" w:hAnsi="仿宋" w:hint="eastAsia"/>
          <w:sz w:val="32"/>
          <w:szCs w:val="32"/>
        </w:rPr>
        <w:t>核实已实施项目情况，</w:t>
      </w:r>
      <w:r w:rsidR="00823404" w:rsidRPr="00537B85">
        <w:rPr>
          <w:rFonts w:ascii="仿宋_GB2312" w:eastAsia="仿宋_GB2312" w:hAnsi="仿宋" w:hint="eastAsia"/>
          <w:sz w:val="32"/>
          <w:szCs w:val="32"/>
        </w:rPr>
        <w:t>了解居民改造</w:t>
      </w:r>
      <w:r w:rsidR="00690634">
        <w:rPr>
          <w:rFonts w:ascii="仿宋_GB2312" w:eastAsia="仿宋_GB2312" w:hAnsi="仿宋" w:hint="eastAsia"/>
          <w:sz w:val="32"/>
          <w:szCs w:val="32"/>
        </w:rPr>
        <w:t>和出资</w:t>
      </w:r>
      <w:r w:rsidR="00823404" w:rsidRPr="00537B85">
        <w:rPr>
          <w:rFonts w:ascii="仿宋_GB2312" w:eastAsia="仿宋_GB2312" w:hAnsi="仿宋" w:hint="eastAsia"/>
          <w:sz w:val="32"/>
          <w:szCs w:val="32"/>
        </w:rPr>
        <w:t>意愿，收集改造需求</w:t>
      </w:r>
      <w:r w:rsidRPr="00537B85">
        <w:rPr>
          <w:rFonts w:ascii="仿宋_GB2312" w:eastAsia="仿宋_GB2312" w:hAnsi="仿宋" w:hint="eastAsia"/>
          <w:sz w:val="32"/>
          <w:szCs w:val="32"/>
        </w:rPr>
        <w:t>等</w:t>
      </w:r>
      <w:r w:rsidR="00B10816">
        <w:rPr>
          <w:rFonts w:ascii="仿宋_GB2312" w:eastAsia="仿宋_GB2312" w:hAnsi="仿宋" w:hint="eastAsia"/>
          <w:sz w:val="32"/>
          <w:szCs w:val="32"/>
        </w:rPr>
        <w:t>（初步调查清单参考附件）</w:t>
      </w:r>
      <w:r w:rsidR="0052458F">
        <w:rPr>
          <w:rFonts w:ascii="仿宋_GB2312" w:eastAsia="仿宋_GB2312" w:hAnsi="仿宋" w:hint="eastAsia"/>
          <w:sz w:val="32"/>
          <w:szCs w:val="32"/>
        </w:rPr>
        <w:t>。</w:t>
      </w:r>
      <w:r w:rsidR="0039578C">
        <w:rPr>
          <w:rFonts w:ascii="仿宋_GB2312" w:eastAsia="仿宋_GB2312" w:hAnsi="仿宋" w:hint="eastAsia"/>
          <w:sz w:val="32"/>
          <w:szCs w:val="32"/>
        </w:rPr>
        <w:t>按改造内容（</w:t>
      </w:r>
      <w:r w:rsidR="0052458F">
        <w:rPr>
          <w:rFonts w:ascii="仿宋_GB2312" w:eastAsia="仿宋_GB2312" w:hAnsi="仿宋" w:hint="eastAsia"/>
          <w:sz w:val="32"/>
          <w:szCs w:val="32"/>
        </w:rPr>
        <w:t>分</w:t>
      </w:r>
      <w:r w:rsidR="0039578C">
        <w:rPr>
          <w:rFonts w:ascii="仿宋_GB2312" w:eastAsia="仿宋_GB2312" w:hAnsi="仿宋" w:hint="eastAsia"/>
          <w:sz w:val="32"/>
          <w:szCs w:val="32"/>
        </w:rPr>
        <w:t>基础类、完善类、提升类）建立台账，</w:t>
      </w:r>
      <w:r w:rsidR="00537B85" w:rsidRPr="00537B85">
        <w:rPr>
          <w:rFonts w:ascii="仿宋_GB2312" w:eastAsia="仿宋_GB2312" w:hAnsi="仿宋" w:hint="eastAsia"/>
          <w:sz w:val="32"/>
          <w:szCs w:val="32"/>
        </w:rPr>
        <w:t>形成</w:t>
      </w:r>
      <w:r w:rsidR="0039578C">
        <w:rPr>
          <w:rFonts w:ascii="仿宋_GB2312" w:eastAsia="仿宋_GB2312" w:hAnsi="仿宋" w:hint="eastAsia"/>
          <w:sz w:val="32"/>
          <w:szCs w:val="32"/>
        </w:rPr>
        <w:t>的相关数据</w:t>
      </w:r>
      <w:r w:rsidR="00537B85" w:rsidRPr="00537B85">
        <w:rPr>
          <w:rFonts w:ascii="仿宋_GB2312" w:eastAsia="仿宋_GB2312" w:hAnsi="仿宋" w:hint="eastAsia"/>
          <w:sz w:val="32"/>
          <w:szCs w:val="32"/>
        </w:rPr>
        <w:t>可供</w:t>
      </w:r>
      <w:r w:rsidR="0039578C">
        <w:rPr>
          <w:rFonts w:ascii="仿宋_GB2312" w:eastAsia="仿宋_GB2312" w:hAnsi="仿宋" w:hint="eastAsia"/>
          <w:sz w:val="32"/>
          <w:szCs w:val="32"/>
        </w:rPr>
        <w:t>前期</w:t>
      </w:r>
      <w:r w:rsidR="00532380">
        <w:rPr>
          <w:rFonts w:ascii="仿宋_GB2312" w:eastAsia="仿宋_GB2312" w:hAnsi="仿宋" w:hint="eastAsia"/>
          <w:sz w:val="32"/>
          <w:szCs w:val="32"/>
        </w:rPr>
        <w:t>规划</w:t>
      </w:r>
      <w:r w:rsidR="00532380" w:rsidRPr="00537B85">
        <w:rPr>
          <w:rFonts w:ascii="仿宋_GB2312" w:eastAsia="仿宋_GB2312" w:hAnsi="仿宋" w:hint="eastAsia"/>
          <w:sz w:val="32"/>
          <w:szCs w:val="32"/>
        </w:rPr>
        <w:t>使用</w:t>
      </w:r>
      <w:r w:rsidRPr="00D158B9">
        <w:rPr>
          <w:rFonts w:ascii="仿宋_GB2312" w:eastAsia="仿宋_GB2312" w:hint="eastAsia"/>
          <w:sz w:val="32"/>
          <w:szCs w:val="32"/>
        </w:rPr>
        <w:t>；</w:t>
      </w:r>
    </w:p>
    <w:p w:rsidR="00CD26B7" w:rsidRPr="00D158B9" w:rsidRDefault="00325D61">
      <w:pPr>
        <w:spacing w:line="600" w:lineRule="exact"/>
        <w:ind w:firstLineChars="200" w:firstLine="640"/>
        <w:rPr>
          <w:rFonts w:ascii="仿宋_GB2312" w:eastAsia="仿宋_GB2312"/>
          <w:sz w:val="32"/>
          <w:szCs w:val="32"/>
        </w:rPr>
      </w:pPr>
      <w:r w:rsidRPr="00D158B9">
        <w:rPr>
          <w:rFonts w:ascii="仿宋_GB2312" w:eastAsia="仿宋_GB2312" w:hAnsi="仿宋" w:hint="eastAsia"/>
          <w:sz w:val="32"/>
          <w:szCs w:val="32"/>
        </w:rPr>
        <w:t>2．</w:t>
      </w:r>
      <w:r w:rsidRPr="00D158B9">
        <w:rPr>
          <w:rFonts w:ascii="仿宋_GB2312" w:eastAsia="仿宋_GB2312" w:hint="eastAsia"/>
          <w:sz w:val="32"/>
          <w:szCs w:val="32"/>
        </w:rPr>
        <w:t>按照采购人要求，编制综合情况调查报告</w:t>
      </w:r>
      <w:r w:rsidR="0039578C">
        <w:rPr>
          <w:rFonts w:ascii="仿宋_GB2312" w:eastAsia="仿宋_GB2312" w:hint="eastAsia"/>
          <w:sz w:val="32"/>
          <w:szCs w:val="32"/>
        </w:rPr>
        <w:t>，包</w:t>
      </w:r>
      <w:r w:rsidR="0039578C" w:rsidRPr="003552A2">
        <w:rPr>
          <w:rFonts w:ascii="仿宋_GB2312" w:eastAsia="仿宋_GB2312" w:hAnsi="仿宋" w:hint="eastAsia"/>
          <w:sz w:val="32"/>
          <w:szCs w:val="32"/>
        </w:rPr>
        <w:t>括建立改造项目</w:t>
      </w:r>
      <w:r w:rsidR="0052458F">
        <w:rPr>
          <w:rFonts w:ascii="仿宋_GB2312" w:eastAsia="仿宋_GB2312" w:hAnsi="仿宋" w:hint="eastAsia"/>
          <w:sz w:val="32"/>
          <w:szCs w:val="32"/>
        </w:rPr>
        <w:t>（重点是</w:t>
      </w:r>
      <w:r w:rsidR="0052458F">
        <w:rPr>
          <w:rFonts w:ascii="仿宋_GB2312" w:eastAsia="仿宋_GB2312" w:hint="eastAsia"/>
          <w:sz w:val="32"/>
          <w:szCs w:val="32"/>
        </w:rPr>
        <w:t>基础类）</w:t>
      </w:r>
      <w:r w:rsidR="0039578C" w:rsidRPr="003552A2">
        <w:rPr>
          <w:rFonts w:ascii="仿宋_GB2312" w:eastAsia="仿宋_GB2312" w:hAnsi="仿宋" w:hint="eastAsia"/>
          <w:sz w:val="32"/>
          <w:szCs w:val="32"/>
        </w:rPr>
        <w:t>储备库，</w:t>
      </w:r>
      <w:r w:rsidR="003552A2">
        <w:rPr>
          <w:rFonts w:ascii="仿宋_GB2312" w:eastAsia="仿宋_GB2312" w:hAnsi="仿宋" w:hint="eastAsia"/>
          <w:sz w:val="32"/>
          <w:szCs w:val="32"/>
        </w:rPr>
        <w:t>提出</w:t>
      </w:r>
      <w:r w:rsidR="0039578C" w:rsidRPr="003552A2">
        <w:rPr>
          <w:rFonts w:ascii="仿宋_GB2312" w:eastAsia="仿宋_GB2312" w:hAnsi="仿宋" w:hint="eastAsia"/>
          <w:sz w:val="32"/>
          <w:szCs w:val="32"/>
        </w:rPr>
        <w:t>未来三年改造</w:t>
      </w:r>
      <w:r w:rsidR="00C52F25">
        <w:rPr>
          <w:rFonts w:ascii="仿宋_GB2312" w:eastAsia="仿宋_GB2312" w:hAnsi="仿宋" w:hint="eastAsia"/>
          <w:sz w:val="32"/>
          <w:szCs w:val="32"/>
        </w:rPr>
        <w:t>目标</w:t>
      </w:r>
      <w:r w:rsidR="0039578C" w:rsidRPr="003552A2">
        <w:rPr>
          <w:rFonts w:ascii="仿宋_GB2312" w:eastAsia="仿宋_GB2312" w:hAnsi="仿宋" w:hint="eastAsia"/>
          <w:sz w:val="32"/>
          <w:szCs w:val="32"/>
        </w:rPr>
        <w:t>任务</w:t>
      </w:r>
      <w:r w:rsidR="003552A2">
        <w:rPr>
          <w:rFonts w:ascii="仿宋_GB2312" w:eastAsia="仿宋_GB2312" w:hAnsi="仿宋" w:hint="eastAsia"/>
          <w:sz w:val="32"/>
          <w:szCs w:val="32"/>
        </w:rPr>
        <w:t>和</w:t>
      </w:r>
      <w:r w:rsidR="00C52F25">
        <w:rPr>
          <w:rFonts w:ascii="仿宋_GB2312" w:eastAsia="仿宋_GB2312" w:hAnsi="仿宋" w:hint="eastAsia"/>
          <w:sz w:val="32"/>
          <w:szCs w:val="32"/>
        </w:rPr>
        <w:t>实施路径</w:t>
      </w:r>
      <w:r w:rsidR="0039578C" w:rsidRPr="003552A2">
        <w:rPr>
          <w:rFonts w:ascii="仿宋_GB2312" w:eastAsia="仿宋_GB2312" w:hAnsi="仿宋" w:hint="eastAsia"/>
          <w:sz w:val="32"/>
          <w:szCs w:val="32"/>
        </w:rPr>
        <w:t>等</w:t>
      </w:r>
      <w:r w:rsidR="0052458F">
        <w:rPr>
          <w:rFonts w:ascii="仿宋_GB2312" w:eastAsia="仿宋_GB2312" w:hAnsi="仿宋" w:hint="eastAsia"/>
          <w:sz w:val="32"/>
          <w:szCs w:val="32"/>
        </w:rPr>
        <w:t>。其中，</w:t>
      </w:r>
      <w:r w:rsidR="0052458F">
        <w:rPr>
          <w:rFonts w:ascii="仿宋_GB2312" w:eastAsia="仿宋_GB2312" w:hint="eastAsia"/>
          <w:sz w:val="32"/>
          <w:szCs w:val="32"/>
        </w:rPr>
        <w:t>使用功能不完善、配套设施不健全、群众改造迫切的老旧小区为改造对象，</w:t>
      </w:r>
      <w:r w:rsidR="003552A2" w:rsidRPr="00537B85">
        <w:rPr>
          <w:rFonts w:ascii="仿宋_GB2312" w:eastAsia="仿宋_GB2312" w:hAnsi="仿宋" w:hint="eastAsia"/>
          <w:sz w:val="32"/>
          <w:szCs w:val="32"/>
        </w:rPr>
        <w:t>形成</w:t>
      </w:r>
      <w:r w:rsidR="003552A2">
        <w:rPr>
          <w:rFonts w:ascii="仿宋_GB2312" w:eastAsia="仿宋_GB2312" w:hAnsi="仿宋" w:hint="eastAsia"/>
          <w:sz w:val="32"/>
          <w:szCs w:val="32"/>
        </w:rPr>
        <w:t>的相关数据</w:t>
      </w:r>
      <w:r w:rsidR="003552A2" w:rsidRPr="00537B85">
        <w:rPr>
          <w:rFonts w:ascii="仿宋_GB2312" w:eastAsia="仿宋_GB2312" w:hAnsi="仿宋" w:hint="eastAsia"/>
          <w:sz w:val="32"/>
          <w:szCs w:val="32"/>
        </w:rPr>
        <w:t>可供</w:t>
      </w:r>
      <w:r w:rsidR="003552A2">
        <w:rPr>
          <w:rFonts w:ascii="仿宋_GB2312" w:eastAsia="仿宋_GB2312" w:hAnsi="仿宋" w:hint="eastAsia"/>
          <w:sz w:val="32"/>
          <w:szCs w:val="32"/>
        </w:rPr>
        <w:t>罗湖区政府和翠竹街道</w:t>
      </w:r>
      <w:r w:rsidR="00532380">
        <w:rPr>
          <w:rFonts w:ascii="仿宋_GB2312" w:eastAsia="仿宋_GB2312" w:hAnsi="仿宋" w:hint="eastAsia"/>
          <w:sz w:val="32"/>
          <w:szCs w:val="32"/>
        </w:rPr>
        <w:t>立项</w:t>
      </w:r>
      <w:r w:rsidR="00532380" w:rsidRPr="00537B85">
        <w:rPr>
          <w:rFonts w:ascii="仿宋_GB2312" w:eastAsia="仿宋_GB2312" w:hAnsi="仿宋" w:hint="eastAsia"/>
          <w:sz w:val="32"/>
          <w:szCs w:val="32"/>
        </w:rPr>
        <w:t>使用</w:t>
      </w:r>
      <w:r w:rsidRPr="00D158B9">
        <w:rPr>
          <w:rFonts w:ascii="仿宋_GB2312" w:eastAsia="仿宋_GB2312" w:hint="eastAsia"/>
          <w:sz w:val="32"/>
          <w:szCs w:val="32"/>
        </w:rPr>
        <w:t>；</w:t>
      </w:r>
    </w:p>
    <w:p w:rsidR="00CD26B7" w:rsidRPr="00D158B9" w:rsidRDefault="00325D61">
      <w:pPr>
        <w:spacing w:line="600" w:lineRule="exact"/>
        <w:ind w:firstLineChars="200" w:firstLine="640"/>
        <w:rPr>
          <w:rFonts w:ascii="仿宋_GB2312" w:eastAsia="仿宋_GB2312"/>
          <w:sz w:val="32"/>
          <w:szCs w:val="32"/>
        </w:rPr>
      </w:pPr>
      <w:r w:rsidRPr="00D158B9">
        <w:rPr>
          <w:rFonts w:ascii="仿宋_GB2312" w:eastAsia="仿宋_GB2312" w:hint="eastAsia"/>
          <w:sz w:val="32"/>
          <w:szCs w:val="32"/>
        </w:rPr>
        <w:t>3. 按照采购人要求，</w:t>
      </w:r>
      <w:r w:rsidR="004F09EC">
        <w:rPr>
          <w:rFonts w:ascii="仿宋_GB2312" w:eastAsia="仿宋_GB2312" w:hint="eastAsia"/>
          <w:sz w:val="32"/>
          <w:szCs w:val="32"/>
        </w:rPr>
        <w:t>提供辖区老旧小区改造其他咨询服务，包括驻派人员</w:t>
      </w:r>
      <w:r w:rsidR="00546F65">
        <w:rPr>
          <w:rFonts w:ascii="仿宋_GB2312" w:eastAsia="仿宋_GB2312" w:hint="eastAsia"/>
          <w:sz w:val="32"/>
          <w:szCs w:val="32"/>
        </w:rPr>
        <w:t>综合协调</w:t>
      </w:r>
      <w:r w:rsidR="004F09EC">
        <w:rPr>
          <w:rFonts w:ascii="仿宋_GB2312" w:eastAsia="仿宋_GB2312" w:hint="eastAsia"/>
          <w:sz w:val="32"/>
          <w:szCs w:val="32"/>
        </w:rPr>
        <w:t>、</w:t>
      </w:r>
      <w:r w:rsidR="00B8280D">
        <w:rPr>
          <w:rFonts w:ascii="仿宋_GB2312" w:eastAsia="仿宋_GB2312" w:hint="eastAsia"/>
          <w:sz w:val="32"/>
          <w:szCs w:val="32"/>
        </w:rPr>
        <w:t>矛盾调解及回访、</w:t>
      </w:r>
      <w:r w:rsidR="004F09EC">
        <w:rPr>
          <w:rFonts w:ascii="仿宋_GB2312" w:eastAsia="仿宋_GB2312" w:hint="eastAsia"/>
          <w:sz w:val="32"/>
          <w:szCs w:val="32"/>
        </w:rPr>
        <w:t>查档收集资料、</w:t>
      </w:r>
      <w:r w:rsidR="00B870F8">
        <w:rPr>
          <w:rFonts w:ascii="仿宋_GB2312" w:eastAsia="仿宋_GB2312" w:hint="eastAsia"/>
          <w:sz w:val="32"/>
          <w:szCs w:val="32"/>
        </w:rPr>
        <w:t>工程咨询与</w:t>
      </w:r>
      <w:r w:rsidR="004F09EC">
        <w:rPr>
          <w:rFonts w:ascii="仿宋_GB2312" w:eastAsia="仿宋_GB2312" w:hint="eastAsia"/>
          <w:sz w:val="32"/>
          <w:szCs w:val="32"/>
        </w:rPr>
        <w:t>技术</w:t>
      </w:r>
      <w:r w:rsidR="00E2182E">
        <w:rPr>
          <w:rFonts w:ascii="仿宋_GB2312" w:eastAsia="仿宋_GB2312" w:hint="eastAsia"/>
          <w:sz w:val="32"/>
          <w:szCs w:val="32"/>
        </w:rPr>
        <w:t>协作</w:t>
      </w:r>
      <w:r w:rsidR="004F09EC">
        <w:rPr>
          <w:rFonts w:ascii="仿宋_GB2312" w:eastAsia="仿宋_GB2312" w:hint="eastAsia"/>
          <w:sz w:val="32"/>
          <w:szCs w:val="32"/>
        </w:rPr>
        <w:t>等</w:t>
      </w:r>
      <w:r w:rsidRPr="00D158B9">
        <w:rPr>
          <w:rFonts w:ascii="仿宋_GB2312" w:eastAsia="仿宋_GB2312" w:hint="eastAsia"/>
          <w:sz w:val="32"/>
          <w:szCs w:val="32"/>
        </w:rPr>
        <w:t>。</w:t>
      </w:r>
    </w:p>
    <w:p w:rsidR="00CD26B7" w:rsidRPr="00D158B9" w:rsidRDefault="00325D61">
      <w:pPr>
        <w:spacing w:line="480" w:lineRule="auto"/>
        <w:ind w:firstLine="640"/>
        <w:rPr>
          <w:rFonts w:ascii="仿宋_GB2312" w:eastAsia="仿宋_GB2312"/>
          <w:sz w:val="32"/>
          <w:szCs w:val="32"/>
        </w:rPr>
      </w:pPr>
      <w:r w:rsidRPr="00D158B9">
        <w:rPr>
          <w:rFonts w:ascii="仿宋_GB2312" w:eastAsia="仿宋_GB2312" w:hint="eastAsia"/>
          <w:sz w:val="32"/>
          <w:szCs w:val="32"/>
        </w:rPr>
        <w:t>（</w:t>
      </w:r>
      <w:r w:rsidR="00CB2889" w:rsidRPr="00D158B9">
        <w:rPr>
          <w:rFonts w:ascii="仿宋_GB2312" w:eastAsia="仿宋_GB2312" w:hint="eastAsia"/>
          <w:sz w:val="32"/>
          <w:szCs w:val="32"/>
        </w:rPr>
        <w:t>四</w:t>
      </w:r>
      <w:r w:rsidRPr="00D158B9">
        <w:rPr>
          <w:rFonts w:ascii="仿宋_GB2312" w:eastAsia="仿宋_GB2312" w:hint="eastAsia"/>
          <w:sz w:val="32"/>
          <w:szCs w:val="32"/>
        </w:rPr>
        <w:t>）</w:t>
      </w:r>
      <w:r w:rsidRPr="00C65D68">
        <w:rPr>
          <w:rFonts w:ascii="楷体_GB2312" w:eastAsia="楷体_GB2312" w:hint="eastAsia"/>
          <w:sz w:val="32"/>
          <w:szCs w:val="32"/>
        </w:rPr>
        <w:t>服务成果</w:t>
      </w:r>
      <w:r w:rsidR="005F74A1">
        <w:rPr>
          <w:rFonts w:ascii="仿宋_GB2312" w:eastAsia="仿宋_GB2312" w:hint="eastAsia"/>
          <w:sz w:val="32"/>
          <w:szCs w:val="32"/>
        </w:rPr>
        <w:t>：</w:t>
      </w:r>
      <w:r w:rsidR="008A3FA7" w:rsidRPr="00D158B9">
        <w:rPr>
          <w:rFonts w:ascii="仿宋_GB2312" w:eastAsia="仿宋_GB2312" w:hint="eastAsia"/>
          <w:sz w:val="32"/>
          <w:szCs w:val="32"/>
        </w:rPr>
        <w:t>在服务时限内，</w:t>
      </w:r>
      <w:r w:rsidRPr="00D158B9">
        <w:rPr>
          <w:rFonts w:ascii="仿宋_GB2312" w:eastAsia="仿宋_GB2312" w:hint="eastAsia"/>
          <w:sz w:val="32"/>
          <w:szCs w:val="32"/>
        </w:rPr>
        <w:t>按照采购人要求，出具</w:t>
      </w:r>
      <w:r w:rsidR="00691FAF">
        <w:rPr>
          <w:rFonts w:ascii="仿宋_GB2312" w:eastAsia="仿宋_GB2312" w:hAnsi="仿宋_GB2312" w:cs="仿宋_GB2312" w:hint="eastAsia"/>
          <w:kern w:val="36"/>
          <w:sz w:val="32"/>
          <w:szCs w:val="32"/>
        </w:rPr>
        <w:t>老旧小区调查摸底报告</w:t>
      </w:r>
      <w:r w:rsidR="00A35101">
        <w:rPr>
          <w:rFonts w:ascii="仿宋_GB2312" w:eastAsia="仿宋_GB2312" w:hAnsi="仿宋_GB2312" w:cs="仿宋_GB2312" w:hint="eastAsia"/>
          <w:kern w:val="36"/>
          <w:sz w:val="32"/>
          <w:szCs w:val="32"/>
        </w:rPr>
        <w:t>、改造项目库、三年改造规划</w:t>
      </w:r>
      <w:r w:rsidR="00691FAF">
        <w:rPr>
          <w:rFonts w:ascii="仿宋_GB2312" w:eastAsia="仿宋_GB2312" w:hAnsi="仿宋_GB2312" w:cs="仿宋_GB2312" w:hint="eastAsia"/>
          <w:kern w:val="36"/>
          <w:sz w:val="32"/>
          <w:szCs w:val="32"/>
        </w:rPr>
        <w:t>等</w:t>
      </w:r>
      <w:r w:rsidR="00C6506F">
        <w:rPr>
          <w:rFonts w:ascii="仿宋_GB2312" w:eastAsia="仿宋_GB2312" w:hAnsi="仿宋_GB2312" w:cs="仿宋_GB2312" w:hint="eastAsia"/>
          <w:kern w:val="36"/>
          <w:sz w:val="32"/>
          <w:szCs w:val="32"/>
        </w:rPr>
        <w:t>，</w:t>
      </w:r>
      <w:r w:rsidR="00A35101">
        <w:rPr>
          <w:rFonts w:ascii="仿宋_GB2312" w:eastAsia="仿宋_GB2312" w:hAnsi="仿宋_GB2312" w:cs="仿宋_GB2312" w:hint="eastAsia"/>
          <w:kern w:val="36"/>
          <w:sz w:val="32"/>
          <w:szCs w:val="32"/>
        </w:rPr>
        <w:t>成果文件</w:t>
      </w:r>
      <w:r w:rsidR="00C6506F">
        <w:rPr>
          <w:rFonts w:ascii="仿宋_GB2312" w:eastAsia="仿宋_GB2312" w:hAnsi="仿宋_GB2312" w:cs="仿宋_GB2312" w:hint="eastAsia"/>
          <w:kern w:val="36"/>
          <w:sz w:val="32"/>
          <w:szCs w:val="32"/>
        </w:rPr>
        <w:t>根据采购人要求提供纸质和电子版</w:t>
      </w:r>
      <w:r w:rsidRPr="00D158B9">
        <w:rPr>
          <w:rFonts w:ascii="仿宋_GB2312" w:eastAsia="仿宋_GB2312" w:hint="eastAsia"/>
          <w:sz w:val="32"/>
          <w:szCs w:val="32"/>
        </w:rPr>
        <w:t>。</w:t>
      </w:r>
    </w:p>
    <w:p w:rsidR="00CD26B7" w:rsidRPr="00D158B9" w:rsidRDefault="00CB2889" w:rsidP="005F74A1">
      <w:pPr>
        <w:spacing w:line="480" w:lineRule="auto"/>
        <w:ind w:firstLine="640"/>
        <w:rPr>
          <w:rFonts w:ascii="仿宋_GB2312" w:eastAsia="仿宋_GB2312"/>
          <w:sz w:val="32"/>
          <w:szCs w:val="32"/>
        </w:rPr>
      </w:pPr>
      <w:r w:rsidRPr="00D158B9">
        <w:rPr>
          <w:rFonts w:ascii="仿宋_GB2312" w:eastAsia="仿宋_GB2312" w:hint="eastAsia"/>
          <w:sz w:val="32"/>
          <w:szCs w:val="32"/>
        </w:rPr>
        <w:t>（五）</w:t>
      </w:r>
      <w:r w:rsidR="00325D61" w:rsidRPr="00C65D68">
        <w:rPr>
          <w:rFonts w:ascii="楷体_GB2312" w:eastAsia="楷体_GB2312" w:hint="eastAsia"/>
          <w:sz w:val="32"/>
          <w:szCs w:val="32"/>
        </w:rPr>
        <w:t>验收要求</w:t>
      </w:r>
      <w:r w:rsidR="00325D61" w:rsidRPr="005F74A1">
        <w:rPr>
          <w:rFonts w:ascii="仿宋_GB2312" w:eastAsia="仿宋_GB2312" w:hint="eastAsia"/>
          <w:sz w:val="32"/>
          <w:szCs w:val="32"/>
        </w:rPr>
        <w:t>：</w:t>
      </w:r>
      <w:r w:rsidR="00C6506F">
        <w:rPr>
          <w:rFonts w:ascii="仿宋_GB2312" w:eastAsia="仿宋_GB2312" w:hint="eastAsia"/>
          <w:sz w:val="32"/>
          <w:szCs w:val="32"/>
        </w:rPr>
        <w:t>开展的咨询服务和</w:t>
      </w:r>
      <w:r w:rsidR="00325D61" w:rsidRPr="00D158B9">
        <w:rPr>
          <w:rFonts w:ascii="仿宋_GB2312" w:eastAsia="仿宋_GB2312" w:hint="eastAsia"/>
          <w:sz w:val="32"/>
          <w:szCs w:val="32"/>
        </w:rPr>
        <w:t>成果</w:t>
      </w:r>
      <w:r w:rsidR="00C6506F">
        <w:rPr>
          <w:rFonts w:ascii="仿宋_GB2312" w:eastAsia="仿宋_GB2312" w:hint="eastAsia"/>
          <w:sz w:val="32"/>
          <w:szCs w:val="32"/>
        </w:rPr>
        <w:t>文件</w:t>
      </w:r>
      <w:r w:rsidR="00325D61" w:rsidRPr="00D158B9">
        <w:rPr>
          <w:rFonts w:ascii="仿宋_GB2312" w:eastAsia="仿宋_GB2312" w:hint="eastAsia"/>
          <w:sz w:val="32"/>
          <w:szCs w:val="32"/>
        </w:rPr>
        <w:t>需获得采购单</w:t>
      </w:r>
      <w:r w:rsidR="00325D61" w:rsidRPr="00D158B9">
        <w:rPr>
          <w:rFonts w:ascii="仿宋_GB2312" w:eastAsia="仿宋_GB2312" w:hint="eastAsia"/>
          <w:sz w:val="32"/>
          <w:szCs w:val="32"/>
        </w:rPr>
        <w:lastRenderedPageBreak/>
        <w:t>位认可</w:t>
      </w:r>
      <w:r w:rsidR="00BB478E" w:rsidRPr="00D158B9">
        <w:rPr>
          <w:rFonts w:ascii="仿宋_GB2312" w:eastAsia="仿宋_GB2312" w:hint="eastAsia"/>
          <w:sz w:val="32"/>
          <w:szCs w:val="32"/>
        </w:rPr>
        <w:t>，</w:t>
      </w:r>
      <w:proofErr w:type="gramStart"/>
      <w:r w:rsidR="00BB478E" w:rsidRPr="00D158B9">
        <w:rPr>
          <w:rFonts w:ascii="仿宋_GB2312" w:eastAsia="仿宋_GB2312" w:hint="eastAsia"/>
          <w:sz w:val="32"/>
          <w:szCs w:val="32"/>
        </w:rPr>
        <w:t>且成果</w:t>
      </w:r>
      <w:proofErr w:type="gramEnd"/>
      <w:r w:rsidR="00BB478E" w:rsidRPr="00D158B9">
        <w:rPr>
          <w:rFonts w:ascii="仿宋_GB2312" w:eastAsia="仿宋_GB2312" w:hint="eastAsia"/>
          <w:sz w:val="32"/>
          <w:szCs w:val="32"/>
        </w:rPr>
        <w:t>应能满足</w:t>
      </w:r>
      <w:r w:rsidR="00C6506F">
        <w:rPr>
          <w:rFonts w:ascii="仿宋_GB2312" w:eastAsia="仿宋_GB2312" w:hint="eastAsia"/>
          <w:sz w:val="32"/>
          <w:szCs w:val="32"/>
        </w:rPr>
        <w:t>相关</w:t>
      </w:r>
      <w:r w:rsidR="00BB478E" w:rsidRPr="00D158B9">
        <w:rPr>
          <w:rFonts w:ascii="仿宋_GB2312" w:eastAsia="仿宋_GB2312" w:hint="eastAsia"/>
          <w:sz w:val="32"/>
          <w:szCs w:val="32"/>
        </w:rPr>
        <w:t>立项或</w:t>
      </w:r>
      <w:r w:rsidR="00C6506F">
        <w:rPr>
          <w:rFonts w:ascii="仿宋_GB2312" w:eastAsia="仿宋_GB2312" w:hint="eastAsia"/>
          <w:sz w:val="32"/>
          <w:szCs w:val="32"/>
        </w:rPr>
        <w:t>规划</w:t>
      </w:r>
      <w:r w:rsidR="00BB478E" w:rsidRPr="00D158B9">
        <w:rPr>
          <w:rFonts w:ascii="仿宋_GB2312" w:eastAsia="仿宋_GB2312" w:hint="eastAsia"/>
          <w:sz w:val="32"/>
          <w:szCs w:val="32"/>
        </w:rPr>
        <w:t>需要。</w:t>
      </w:r>
    </w:p>
    <w:p w:rsidR="00CD26B7" w:rsidRPr="00D158B9" w:rsidRDefault="00CB2889" w:rsidP="00CB2889">
      <w:pPr>
        <w:spacing w:line="600" w:lineRule="exact"/>
        <w:ind w:left="640"/>
        <w:rPr>
          <w:rFonts w:ascii="仿宋_GB2312" w:eastAsia="仿宋_GB2312" w:hAnsi="仿宋"/>
          <w:sz w:val="32"/>
          <w:szCs w:val="32"/>
        </w:rPr>
      </w:pPr>
      <w:r w:rsidRPr="00D158B9">
        <w:rPr>
          <w:rFonts w:ascii="仿宋_GB2312" w:eastAsia="仿宋_GB2312" w:hint="eastAsia"/>
          <w:sz w:val="32"/>
          <w:szCs w:val="32"/>
        </w:rPr>
        <w:t>（六）</w:t>
      </w:r>
      <w:r w:rsidR="00325D61" w:rsidRPr="00C65D68">
        <w:rPr>
          <w:rFonts w:ascii="楷体_GB2312" w:eastAsia="楷体_GB2312" w:hint="eastAsia"/>
          <w:sz w:val="32"/>
          <w:szCs w:val="32"/>
        </w:rPr>
        <w:t>服务要求</w:t>
      </w:r>
    </w:p>
    <w:p w:rsidR="00FE0DEB" w:rsidRDefault="00136997" w:rsidP="00136997">
      <w:pPr>
        <w:spacing w:line="480" w:lineRule="auto"/>
        <w:ind w:firstLine="640"/>
        <w:rPr>
          <w:rFonts w:ascii="仿宋_GB2312" w:eastAsia="仿宋_GB2312"/>
          <w:sz w:val="32"/>
          <w:szCs w:val="32"/>
        </w:rPr>
      </w:pPr>
      <w:r w:rsidRPr="00532380">
        <w:rPr>
          <w:rFonts w:ascii="仿宋_GB2312" w:eastAsia="仿宋_GB2312" w:hint="eastAsia"/>
          <w:sz w:val="32"/>
          <w:szCs w:val="32"/>
        </w:rPr>
        <w:t>1. 项目团队须配</w:t>
      </w:r>
      <w:r w:rsidR="00FA62A2" w:rsidRPr="00532380">
        <w:rPr>
          <w:rFonts w:ascii="仿宋_GB2312" w:eastAsia="仿宋_GB2312" w:hint="eastAsia"/>
          <w:sz w:val="32"/>
          <w:szCs w:val="32"/>
        </w:rPr>
        <w:t>置</w:t>
      </w:r>
      <w:r w:rsidRPr="00532380">
        <w:rPr>
          <w:rFonts w:ascii="仿宋_GB2312" w:eastAsia="仿宋_GB2312" w:hint="eastAsia"/>
          <w:sz w:val="32"/>
          <w:szCs w:val="32"/>
        </w:rPr>
        <w:t>不低于：1名项目负责人</w:t>
      </w:r>
      <w:r w:rsidR="00FE0DEB" w:rsidRPr="00532380">
        <w:rPr>
          <w:rFonts w:ascii="仿宋_GB2312" w:eastAsia="仿宋_GB2312" w:hAnsi="仿宋" w:hint="eastAsia"/>
          <w:sz w:val="32"/>
          <w:szCs w:val="32"/>
        </w:rPr>
        <w:t>负责随时与采购单位进行联系协调工作，</w:t>
      </w:r>
      <w:r w:rsidRPr="00532380">
        <w:rPr>
          <w:rFonts w:ascii="仿宋_GB2312" w:eastAsia="仿宋_GB2312" w:hint="eastAsia"/>
          <w:sz w:val="32"/>
          <w:szCs w:val="32"/>
        </w:rPr>
        <w:t>3名</w:t>
      </w:r>
      <w:r w:rsidR="00FA62A2" w:rsidRPr="00532380">
        <w:rPr>
          <w:rFonts w:ascii="仿宋_GB2312" w:eastAsia="仿宋_GB2312" w:hint="eastAsia"/>
          <w:sz w:val="32"/>
          <w:szCs w:val="32"/>
        </w:rPr>
        <w:t>管理或</w:t>
      </w:r>
      <w:r w:rsidRPr="00532380">
        <w:rPr>
          <w:rFonts w:ascii="仿宋_GB2312" w:eastAsia="仿宋_GB2312" w:hint="eastAsia"/>
          <w:sz w:val="32"/>
          <w:szCs w:val="32"/>
        </w:rPr>
        <w:t>技术人员</w:t>
      </w:r>
      <w:r w:rsidR="00FE0DEB" w:rsidRPr="00532380">
        <w:rPr>
          <w:rFonts w:ascii="仿宋_GB2312" w:eastAsia="仿宋_GB2312" w:hint="eastAsia"/>
          <w:sz w:val="32"/>
          <w:szCs w:val="32"/>
        </w:rPr>
        <w:t>负责综合协调和提交成果</w:t>
      </w:r>
      <w:r w:rsidR="00013E6C" w:rsidRPr="00532380">
        <w:rPr>
          <w:rFonts w:ascii="仿宋_GB2312" w:eastAsia="仿宋_GB2312" w:hint="eastAsia"/>
          <w:sz w:val="32"/>
          <w:szCs w:val="32"/>
        </w:rPr>
        <w:t>（</w:t>
      </w:r>
      <w:r w:rsidR="00ED6844">
        <w:rPr>
          <w:rFonts w:ascii="仿宋_GB2312" w:eastAsia="仿宋_GB2312" w:hint="eastAsia"/>
          <w:sz w:val="32"/>
          <w:szCs w:val="32"/>
        </w:rPr>
        <w:t>原则上应</w:t>
      </w:r>
      <w:r w:rsidR="00013E6C" w:rsidRPr="00532380">
        <w:rPr>
          <w:rFonts w:ascii="仿宋_GB2312" w:eastAsia="仿宋_GB2312" w:hint="eastAsia"/>
          <w:sz w:val="32"/>
          <w:szCs w:val="32"/>
        </w:rPr>
        <w:t>有1名</w:t>
      </w:r>
      <w:r w:rsidR="00C52F25">
        <w:rPr>
          <w:rFonts w:ascii="仿宋_GB2312" w:eastAsia="仿宋_GB2312" w:hint="eastAsia"/>
          <w:sz w:val="32"/>
          <w:szCs w:val="32"/>
        </w:rPr>
        <w:t>长期</w:t>
      </w:r>
      <w:r w:rsidR="00532380" w:rsidRPr="00532380">
        <w:rPr>
          <w:rFonts w:ascii="仿宋_GB2312" w:eastAsia="仿宋_GB2312" w:hint="eastAsia"/>
          <w:sz w:val="32"/>
          <w:szCs w:val="32"/>
        </w:rPr>
        <w:t>驻场</w:t>
      </w:r>
      <w:r w:rsidR="00013E6C" w:rsidRPr="00532380">
        <w:rPr>
          <w:rFonts w:ascii="仿宋_GB2312" w:eastAsia="仿宋_GB2312" w:hint="eastAsia"/>
          <w:sz w:val="32"/>
          <w:szCs w:val="32"/>
        </w:rPr>
        <w:t>服务）</w:t>
      </w:r>
      <w:r w:rsidR="00FE0DEB" w:rsidRPr="00532380">
        <w:rPr>
          <w:rFonts w:ascii="仿宋_GB2312" w:eastAsia="仿宋_GB2312" w:hint="eastAsia"/>
          <w:sz w:val="32"/>
          <w:szCs w:val="32"/>
        </w:rPr>
        <w:t>，</w:t>
      </w:r>
      <w:r w:rsidRPr="00532380">
        <w:rPr>
          <w:rFonts w:ascii="仿宋_GB2312" w:eastAsia="仿宋_GB2312" w:hint="eastAsia"/>
          <w:sz w:val="32"/>
          <w:szCs w:val="32"/>
        </w:rPr>
        <w:t>1</w:t>
      </w:r>
      <w:r w:rsidR="009B29BC">
        <w:rPr>
          <w:rFonts w:ascii="仿宋_GB2312" w:eastAsia="仿宋_GB2312" w:hint="eastAsia"/>
          <w:sz w:val="32"/>
          <w:szCs w:val="32"/>
        </w:rPr>
        <w:t>0</w:t>
      </w:r>
      <w:r w:rsidRPr="00532380">
        <w:rPr>
          <w:rFonts w:ascii="仿宋_GB2312" w:eastAsia="仿宋_GB2312" w:hint="eastAsia"/>
          <w:sz w:val="32"/>
          <w:szCs w:val="32"/>
        </w:rPr>
        <w:t>名调研人员</w:t>
      </w:r>
      <w:r w:rsidR="00FE0DEB" w:rsidRPr="00532380">
        <w:rPr>
          <w:rFonts w:ascii="仿宋_GB2312" w:eastAsia="仿宋_GB2312" w:hint="eastAsia"/>
          <w:sz w:val="32"/>
          <w:szCs w:val="32"/>
        </w:rPr>
        <w:t>负责深入小区</w:t>
      </w:r>
      <w:r w:rsidR="00FE0DEB">
        <w:rPr>
          <w:rFonts w:ascii="仿宋_GB2312" w:eastAsia="仿宋_GB2312" w:hint="eastAsia"/>
          <w:sz w:val="32"/>
          <w:szCs w:val="32"/>
        </w:rPr>
        <w:t>调查摸底及台账数据；</w:t>
      </w:r>
    </w:p>
    <w:p w:rsidR="00FE0DEB" w:rsidRPr="00532380" w:rsidRDefault="00FE0DEB" w:rsidP="00FE0DEB">
      <w:pPr>
        <w:spacing w:line="480" w:lineRule="auto"/>
        <w:ind w:firstLine="640"/>
        <w:rPr>
          <w:rFonts w:ascii="仿宋_GB2312" w:eastAsia="仿宋_GB2312"/>
          <w:sz w:val="32"/>
          <w:szCs w:val="32"/>
        </w:rPr>
      </w:pPr>
      <w:r>
        <w:rPr>
          <w:rFonts w:ascii="仿宋_GB2312" w:eastAsia="仿宋_GB2312" w:hint="eastAsia"/>
          <w:sz w:val="32"/>
          <w:szCs w:val="32"/>
        </w:rPr>
        <w:t>2. 项目成员资格条件：</w:t>
      </w:r>
      <w:r w:rsidR="00013E6C">
        <w:rPr>
          <w:rFonts w:ascii="仿宋_GB2312" w:eastAsia="仿宋_GB2312" w:hint="eastAsia"/>
          <w:sz w:val="32"/>
          <w:szCs w:val="32"/>
        </w:rPr>
        <w:t>原则上，</w:t>
      </w:r>
      <w:r w:rsidR="00136997" w:rsidRPr="00136997">
        <w:rPr>
          <w:rFonts w:ascii="仿宋_GB2312" w:eastAsia="仿宋_GB2312" w:hint="eastAsia"/>
          <w:sz w:val="32"/>
          <w:szCs w:val="32"/>
        </w:rPr>
        <w:t>项目负责人应具有</w:t>
      </w:r>
      <w:r>
        <w:rPr>
          <w:rFonts w:ascii="仿宋_GB2312" w:eastAsia="仿宋_GB2312" w:hint="eastAsia"/>
          <w:sz w:val="32"/>
          <w:szCs w:val="32"/>
        </w:rPr>
        <w:t>相关职业</w:t>
      </w:r>
      <w:r w:rsidR="00FA62A2">
        <w:rPr>
          <w:rFonts w:ascii="仿宋_GB2312" w:eastAsia="仿宋_GB2312" w:hint="eastAsia"/>
          <w:sz w:val="32"/>
          <w:szCs w:val="32"/>
        </w:rPr>
        <w:t>资格（工程类中级职称</w:t>
      </w:r>
      <w:r w:rsidR="00B8280D">
        <w:rPr>
          <w:rFonts w:ascii="仿宋_GB2312" w:eastAsia="仿宋_GB2312" w:hint="eastAsia"/>
          <w:sz w:val="32"/>
          <w:szCs w:val="32"/>
        </w:rPr>
        <w:t>、注册城乡规划师、</w:t>
      </w:r>
      <w:r w:rsidR="00FA62A2">
        <w:rPr>
          <w:rFonts w:ascii="仿宋_GB2312" w:eastAsia="仿宋_GB2312" w:hint="eastAsia"/>
          <w:sz w:val="32"/>
          <w:szCs w:val="32"/>
        </w:rPr>
        <w:t>或工程咨询专业资格）</w:t>
      </w:r>
      <w:r>
        <w:rPr>
          <w:rFonts w:ascii="仿宋_GB2312" w:eastAsia="仿宋_GB2312" w:hint="eastAsia"/>
          <w:sz w:val="32"/>
          <w:szCs w:val="32"/>
        </w:rPr>
        <w:t>和</w:t>
      </w:r>
      <w:r w:rsidR="00136997" w:rsidRPr="00136997">
        <w:rPr>
          <w:rFonts w:ascii="仿宋_GB2312" w:eastAsia="仿宋_GB2312" w:hint="eastAsia"/>
          <w:sz w:val="32"/>
          <w:szCs w:val="32"/>
        </w:rPr>
        <w:t>同类项目管理业绩经验，调研人员具有同类调查摸底工作经验的比例不低于</w:t>
      </w:r>
      <w:r w:rsidR="00136997" w:rsidRPr="00532380">
        <w:rPr>
          <w:rFonts w:ascii="仿宋_GB2312" w:eastAsia="仿宋_GB2312" w:hint="eastAsia"/>
          <w:sz w:val="32"/>
          <w:szCs w:val="32"/>
        </w:rPr>
        <w:t>50%</w:t>
      </w:r>
      <w:r w:rsidR="00FA62A2" w:rsidRPr="00532380">
        <w:rPr>
          <w:rFonts w:ascii="仿宋_GB2312" w:eastAsia="仿宋_GB2312" w:hint="eastAsia"/>
          <w:sz w:val="32"/>
          <w:szCs w:val="32"/>
        </w:rPr>
        <w:t>；</w:t>
      </w:r>
      <w:r w:rsidR="00136997" w:rsidRPr="00532380">
        <w:rPr>
          <w:rFonts w:ascii="仿宋_GB2312" w:eastAsia="仿宋_GB2312" w:hint="eastAsia"/>
          <w:sz w:val="32"/>
          <w:szCs w:val="32"/>
        </w:rPr>
        <w:t>项目负责人原则不予更换，</w:t>
      </w:r>
      <w:r w:rsidR="00170B26" w:rsidRPr="00532380">
        <w:rPr>
          <w:rFonts w:ascii="仿宋_GB2312" w:eastAsia="仿宋_GB2312" w:hint="eastAsia"/>
          <w:sz w:val="32"/>
          <w:szCs w:val="32"/>
        </w:rPr>
        <w:t>确需</w:t>
      </w:r>
      <w:r w:rsidR="00136997" w:rsidRPr="00532380">
        <w:rPr>
          <w:rFonts w:ascii="仿宋_GB2312" w:eastAsia="仿宋_GB2312" w:hint="eastAsia"/>
          <w:sz w:val="32"/>
          <w:szCs w:val="32"/>
        </w:rPr>
        <w:t>更换需征得采购单位同意；</w:t>
      </w:r>
    </w:p>
    <w:p w:rsidR="00CD26B7" w:rsidRPr="00532380" w:rsidRDefault="00FE0DEB" w:rsidP="00FA62A2">
      <w:pPr>
        <w:spacing w:line="480" w:lineRule="auto"/>
        <w:ind w:firstLine="640"/>
        <w:rPr>
          <w:rFonts w:ascii="仿宋_GB2312" w:eastAsia="仿宋_GB2312"/>
          <w:sz w:val="32"/>
          <w:szCs w:val="32"/>
        </w:rPr>
      </w:pPr>
      <w:r w:rsidRPr="00532380">
        <w:rPr>
          <w:rFonts w:ascii="仿宋_GB2312" w:eastAsia="仿宋_GB2312" w:hint="eastAsia"/>
          <w:sz w:val="32"/>
          <w:szCs w:val="32"/>
        </w:rPr>
        <w:t>3</w:t>
      </w:r>
      <w:r w:rsidR="00136997" w:rsidRPr="00532380">
        <w:rPr>
          <w:rFonts w:ascii="仿宋_GB2312" w:eastAsia="仿宋_GB2312" w:hint="eastAsia"/>
          <w:sz w:val="32"/>
          <w:szCs w:val="32"/>
        </w:rPr>
        <w:t xml:space="preserve">. </w:t>
      </w:r>
      <w:r w:rsidR="00FA62A2" w:rsidRPr="00532380">
        <w:rPr>
          <w:rFonts w:ascii="仿宋_GB2312" w:eastAsia="仿宋_GB2312" w:hint="eastAsia"/>
          <w:sz w:val="32"/>
          <w:szCs w:val="32"/>
        </w:rPr>
        <w:t>服务质量保证：保持与被调查对象的良好沟通，</w:t>
      </w:r>
      <w:r w:rsidR="00325D61" w:rsidRPr="00532380">
        <w:rPr>
          <w:rFonts w:ascii="仿宋_GB2312" w:eastAsia="仿宋_GB2312" w:hint="eastAsia"/>
          <w:sz w:val="32"/>
          <w:szCs w:val="32"/>
        </w:rPr>
        <w:t>适时</w:t>
      </w:r>
      <w:r w:rsidR="00FA62A2" w:rsidRPr="00532380">
        <w:rPr>
          <w:rFonts w:ascii="仿宋_GB2312" w:eastAsia="仿宋_GB2312" w:hint="eastAsia"/>
          <w:sz w:val="32"/>
          <w:szCs w:val="32"/>
        </w:rPr>
        <w:t>向采购人</w:t>
      </w:r>
      <w:r w:rsidR="00325D61" w:rsidRPr="00532380">
        <w:rPr>
          <w:rFonts w:ascii="仿宋_GB2312" w:eastAsia="仿宋_GB2312" w:hint="eastAsia"/>
          <w:sz w:val="32"/>
          <w:szCs w:val="32"/>
        </w:rPr>
        <w:t>汇报工作进展，</w:t>
      </w:r>
      <w:r w:rsidR="00FA62A2" w:rsidRPr="00532380">
        <w:rPr>
          <w:rFonts w:ascii="仿宋_GB2312" w:eastAsia="仿宋_GB2312" w:hint="eastAsia"/>
          <w:sz w:val="32"/>
          <w:szCs w:val="32"/>
        </w:rPr>
        <w:t>及时</w:t>
      </w:r>
      <w:r w:rsidR="00325D61" w:rsidRPr="00532380">
        <w:rPr>
          <w:rFonts w:ascii="仿宋_GB2312" w:eastAsia="仿宋_GB2312" w:hint="eastAsia"/>
          <w:sz w:val="32"/>
          <w:szCs w:val="32"/>
        </w:rPr>
        <w:t>发现</w:t>
      </w:r>
      <w:r w:rsidR="00FA62A2" w:rsidRPr="00532380">
        <w:rPr>
          <w:rFonts w:ascii="仿宋_GB2312" w:eastAsia="仿宋_GB2312" w:hint="eastAsia"/>
          <w:sz w:val="32"/>
          <w:szCs w:val="32"/>
        </w:rPr>
        <w:t>和解决</w:t>
      </w:r>
      <w:r w:rsidR="00325D61" w:rsidRPr="00532380">
        <w:rPr>
          <w:rFonts w:ascii="仿宋_GB2312" w:eastAsia="仿宋_GB2312" w:hint="eastAsia"/>
          <w:sz w:val="32"/>
          <w:szCs w:val="32"/>
        </w:rPr>
        <w:t>问题</w:t>
      </w:r>
      <w:r w:rsidR="00FA62A2" w:rsidRPr="00532380">
        <w:rPr>
          <w:rFonts w:ascii="仿宋_GB2312" w:eastAsia="仿宋_GB2312" w:hint="eastAsia"/>
          <w:sz w:val="32"/>
          <w:szCs w:val="32"/>
        </w:rPr>
        <w:t>，如因供应商责任导致相关工作被通报批评或排名末位，结算费用将下浮10%；</w:t>
      </w:r>
    </w:p>
    <w:p w:rsidR="00CD26B7" w:rsidRDefault="00325D61" w:rsidP="00AA6934">
      <w:pPr>
        <w:spacing w:line="600" w:lineRule="exact"/>
        <w:ind w:firstLineChars="200" w:firstLine="640"/>
        <w:rPr>
          <w:rFonts w:ascii="仿宋_GB2312" w:eastAsia="仿宋_GB2312" w:hAnsi="仿宋" w:hint="eastAsia"/>
          <w:sz w:val="32"/>
          <w:szCs w:val="32"/>
        </w:rPr>
      </w:pPr>
      <w:r w:rsidRPr="00D158B9">
        <w:rPr>
          <w:rFonts w:ascii="仿宋_GB2312" w:eastAsia="仿宋_GB2312" w:hAnsi="仿宋" w:hint="eastAsia"/>
          <w:sz w:val="32"/>
          <w:szCs w:val="32"/>
        </w:rPr>
        <w:t>（</w:t>
      </w:r>
      <w:r w:rsidR="00CB2889" w:rsidRPr="00D158B9">
        <w:rPr>
          <w:rFonts w:ascii="仿宋_GB2312" w:eastAsia="仿宋_GB2312" w:hAnsi="仿宋" w:hint="eastAsia"/>
          <w:sz w:val="32"/>
          <w:szCs w:val="32"/>
        </w:rPr>
        <w:t>七</w:t>
      </w:r>
      <w:r w:rsidRPr="00D158B9">
        <w:rPr>
          <w:rFonts w:ascii="仿宋_GB2312" w:eastAsia="仿宋_GB2312" w:hAnsi="仿宋" w:hint="eastAsia"/>
          <w:sz w:val="32"/>
          <w:szCs w:val="32"/>
        </w:rPr>
        <w:t>）</w:t>
      </w:r>
      <w:r w:rsidRPr="00C65D68">
        <w:rPr>
          <w:rFonts w:ascii="楷体_GB2312" w:eastAsia="楷体_GB2312" w:hint="eastAsia"/>
          <w:sz w:val="32"/>
          <w:szCs w:val="32"/>
        </w:rPr>
        <w:t>结算方式</w:t>
      </w:r>
      <w:r w:rsidR="00FA62A2">
        <w:rPr>
          <w:rFonts w:ascii="仿宋_GB2312" w:eastAsia="仿宋_GB2312" w:hAnsi="仿宋" w:hint="eastAsia"/>
          <w:sz w:val="32"/>
          <w:szCs w:val="32"/>
        </w:rPr>
        <w:t>：</w:t>
      </w:r>
      <w:r w:rsidR="00F035E5" w:rsidRPr="00D158B9">
        <w:rPr>
          <w:rFonts w:ascii="仿宋_GB2312" w:eastAsia="仿宋_GB2312" w:hAnsi="仿宋" w:hint="eastAsia"/>
          <w:sz w:val="32"/>
          <w:szCs w:val="32"/>
        </w:rPr>
        <w:t>本项目服务费包含服务成本、法定税费和管理企业的利润等一切应尽费用</w:t>
      </w:r>
      <w:r w:rsidR="00ED6844">
        <w:rPr>
          <w:rFonts w:ascii="仿宋_GB2312" w:eastAsia="仿宋_GB2312" w:hAnsi="仿宋" w:hint="eastAsia"/>
          <w:sz w:val="32"/>
          <w:szCs w:val="32"/>
        </w:rPr>
        <w:t>，</w:t>
      </w:r>
      <w:r w:rsidR="00ED6844" w:rsidRPr="00ED6844">
        <w:rPr>
          <w:rFonts w:ascii="仿宋_GB2312" w:eastAsia="仿宋_GB2312" w:hAnsi="仿宋" w:hint="eastAsia"/>
          <w:b/>
          <w:sz w:val="32"/>
          <w:szCs w:val="32"/>
        </w:rPr>
        <w:t>最终</w:t>
      </w:r>
      <w:proofErr w:type="gramStart"/>
      <w:r w:rsidR="00ED6844" w:rsidRPr="00ED6844">
        <w:rPr>
          <w:rFonts w:ascii="仿宋_GB2312" w:eastAsia="仿宋_GB2312" w:hAnsi="仿宋" w:hint="eastAsia"/>
          <w:b/>
          <w:sz w:val="32"/>
          <w:szCs w:val="32"/>
        </w:rPr>
        <w:t>结算按</w:t>
      </w:r>
      <w:proofErr w:type="gramEnd"/>
      <w:r w:rsidR="00ED6844">
        <w:rPr>
          <w:rFonts w:ascii="仿宋_GB2312" w:eastAsia="仿宋_GB2312" w:hAnsi="仿宋" w:hint="eastAsia"/>
          <w:b/>
          <w:sz w:val="32"/>
          <w:szCs w:val="32"/>
        </w:rPr>
        <w:t>投标供应商投标所报单价和发包人确认的</w:t>
      </w:r>
      <w:r w:rsidR="00ED6844" w:rsidRPr="00ED6844">
        <w:rPr>
          <w:rFonts w:ascii="仿宋_GB2312" w:eastAsia="仿宋_GB2312" w:hAnsi="仿宋" w:hint="eastAsia"/>
          <w:b/>
          <w:sz w:val="32"/>
          <w:szCs w:val="32"/>
        </w:rPr>
        <w:t>实际</w:t>
      </w:r>
      <w:r w:rsidR="00ED6844">
        <w:rPr>
          <w:rFonts w:ascii="仿宋_GB2312" w:eastAsia="仿宋_GB2312" w:hAnsi="仿宋" w:hint="eastAsia"/>
          <w:b/>
          <w:sz w:val="32"/>
          <w:szCs w:val="32"/>
        </w:rPr>
        <w:t>工作量重新核算</w:t>
      </w:r>
      <w:r w:rsidR="00F035E5" w:rsidRPr="00D158B9">
        <w:rPr>
          <w:rFonts w:ascii="仿宋_GB2312" w:eastAsia="仿宋_GB2312" w:hAnsi="仿宋" w:hint="eastAsia"/>
          <w:sz w:val="32"/>
          <w:szCs w:val="32"/>
        </w:rPr>
        <w:t>。具体付款方式</w:t>
      </w:r>
      <w:r w:rsidR="00F035E5" w:rsidRPr="00D158B9">
        <w:rPr>
          <w:rFonts w:ascii="仿宋_GB2312" w:eastAsia="仿宋_GB2312" w:hint="eastAsia"/>
          <w:sz w:val="32"/>
          <w:szCs w:val="32"/>
        </w:rPr>
        <w:t>按照财务制度及合同签订条款执行。</w:t>
      </w:r>
      <w:r w:rsidR="00AA6934">
        <w:rPr>
          <w:rFonts w:ascii="仿宋_GB2312" w:eastAsia="仿宋_GB2312" w:hint="eastAsia"/>
          <w:sz w:val="32"/>
          <w:szCs w:val="32"/>
        </w:rPr>
        <w:t>原则上：</w:t>
      </w:r>
      <w:r w:rsidRPr="00D158B9">
        <w:rPr>
          <w:rFonts w:ascii="仿宋_GB2312" w:eastAsia="仿宋_GB2312" w:hAnsi="仿宋" w:hint="eastAsia"/>
          <w:sz w:val="32"/>
          <w:szCs w:val="32"/>
        </w:rPr>
        <w:t>合同签订后</w:t>
      </w:r>
      <w:r w:rsidR="00A90954" w:rsidRPr="00D158B9">
        <w:rPr>
          <w:rFonts w:ascii="仿宋_GB2312" w:eastAsia="仿宋_GB2312" w:hAnsi="仿宋" w:hint="eastAsia"/>
          <w:sz w:val="32"/>
          <w:szCs w:val="32"/>
        </w:rPr>
        <w:t>3</w:t>
      </w:r>
      <w:r w:rsidRPr="00D158B9">
        <w:rPr>
          <w:rFonts w:ascii="仿宋_GB2312" w:eastAsia="仿宋_GB2312" w:hAnsi="仿宋" w:hint="eastAsia"/>
          <w:sz w:val="32"/>
          <w:szCs w:val="32"/>
        </w:rPr>
        <w:t>0日内支付预付款30%</w:t>
      </w:r>
      <w:r w:rsidR="00AA6934">
        <w:rPr>
          <w:rFonts w:ascii="仿宋_GB2312" w:eastAsia="仿宋_GB2312" w:hAnsi="仿宋" w:hint="eastAsia"/>
          <w:sz w:val="32"/>
          <w:szCs w:val="32"/>
        </w:rPr>
        <w:t>，</w:t>
      </w:r>
      <w:r w:rsidR="009B47B9">
        <w:rPr>
          <w:rFonts w:ascii="仿宋_GB2312" w:eastAsia="仿宋_GB2312" w:hAnsi="仿宋" w:hint="eastAsia"/>
          <w:sz w:val="32"/>
          <w:szCs w:val="32"/>
        </w:rPr>
        <w:t>后续</w:t>
      </w:r>
      <w:r w:rsidR="00AA6934">
        <w:rPr>
          <w:rFonts w:ascii="仿宋_GB2312" w:eastAsia="仿宋_GB2312" w:hAnsi="仿宋" w:hint="eastAsia"/>
          <w:sz w:val="32"/>
          <w:szCs w:val="32"/>
        </w:rPr>
        <w:t>可根据</w:t>
      </w:r>
      <w:r w:rsidR="004E2CFF">
        <w:rPr>
          <w:rFonts w:ascii="仿宋_GB2312" w:eastAsia="仿宋_GB2312" w:hAnsi="仿宋" w:hint="eastAsia"/>
          <w:sz w:val="32"/>
          <w:szCs w:val="32"/>
        </w:rPr>
        <w:t>阶段任务完成情况</w:t>
      </w:r>
      <w:r w:rsidR="00AA6934">
        <w:rPr>
          <w:rFonts w:ascii="仿宋_GB2312" w:eastAsia="仿宋_GB2312" w:hAnsi="仿宋" w:hint="eastAsia"/>
          <w:sz w:val="32"/>
          <w:szCs w:val="32"/>
        </w:rPr>
        <w:t>支付两次进度款，年末根据实际咨询服务成果数量</w:t>
      </w:r>
      <w:r w:rsidR="009B47B9">
        <w:rPr>
          <w:rFonts w:ascii="仿宋_GB2312" w:eastAsia="仿宋_GB2312" w:hAnsi="仿宋" w:hint="eastAsia"/>
          <w:sz w:val="32"/>
          <w:szCs w:val="32"/>
        </w:rPr>
        <w:t>核算</w:t>
      </w:r>
      <w:r w:rsidR="00AA6934">
        <w:rPr>
          <w:rFonts w:ascii="仿宋_GB2312" w:eastAsia="仿宋_GB2312" w:hAnsi="仿宋" w:hint="eastAsia"/>
          <w:sz w:val="32"/>
          <w:szCs w:val="32"/>
        </w:rPr>
        <w:t>结</w:t>
      </w:r>
      <w:r w:rsidR="005A72ED">
        <w:rPr>
          <w:rFonts w:ascii="仿宋_GB2312" w:eastAsia="仿宋_GB2312" w:hAnsi="仿宋" w:hint="eastAsia"/>
          <w:sz w:val="32"/>
          <w:szCs w:val="32"/>
        </w:rPr>
        <w:t>清</w:t>
      </w:r>
      <w:r w:rsidR="00AA6934">
        <w:rPr>
          <w:rFonts w:ascii="仿宋_GB2312" w:eastAsia="仿宋_GB2312" w:hAnsi="仿宋" w:hint="eastAsia"/>
          <w:sz w:val="32"/>
          <w:szCs w:val="32"/>
        </w:rPr>
        <w:t>当年费用</w:t>
      </w:r>
      <w:r w:rsidRPr="00D158B9">
        <w:rPr>
          <w:rFonts w:ascii="仿宋_GB2312" w:eastAsia="仿宋_GB2312" w:hAnsi="仿宋" w:hint="eastAsia"/>
          <w:sz w:val="32"/>
          <w:szCs w:val="32"/>
        </w:rPr>
        <w:t>。</w:t>
      </w:r>
      <w:r w:rsidR="003B1EBD" w:rsidRPr="00D158B9">
        <w:rPr>
          <w:rFonts w:ascii="仿宋_GB2312" w:eastAsia="仿宋_GB2312" w:hAnsi="仿宋" w:hint="eastAsia"/>
          <w:sz w:val="32"/>
          <w:szCs w:val="32"/>
        </w:rPr>
        <w:t>支付条件为：收到本项目的上级财政拨款和合</w:t>
      </w:r>
      <w:proofErr w:type="gramStart"/>
      <w:r w:rsidR="003B1EBD" w:rsidRPr="00D158B9">
        <w:rPr>
          <w:rFonts w:ascii="仿宋_GB2312" w:eastAsia="仿宋_GB2312" w:hAnsi="仿宋" w:hint="eastAsia"/>
          <w:sz w:val="32"/>
          <w:szCs w:val="32"/>
        </w:rPr>
        <w:t>规</w:t>
      </w:r>
      <w:proofErr w:type="gramEnd"/>
      <w:r w:rsidR="003B1EBD" w:rsidRPr="00D158B9">
        <w:rPr>
          <w:rFonts w:ascii="仿宋_GB2312" w:eastAsia="仿宋_GB2312" w:hAnsi="仿宋"/>
          <w:sz w:val="32"/>
          <w:szCs w:val="32"/>
        </w:rPr>
        <w:t>发票</w:t>
      </w:r>
      <w:r w:rsidR="003B1EBD" w:rsidRPr="00D158B9">
        <w:rPr>
          <w:rFonts w:ascii="仿宋_GB2312" w:eastAsia="仿宋_GB2312" w:hAnsi="仿宋" w:hint="eastAsia"/>
          <w:sz w:val="32"/>
          <w:szCs w:val="32"/>
        </w:rPr>
        <w:t>。</w:t>
      </w:r>
    </w:p>
    <w:p w:rsidR="00ED6844" w:rsidRPr="00ED6844" w:rsidRDefault="00ED6844" w:rsidP="00ED6844">
      <w:pPr>
        <w:pStyle w:val="a0"/>
        <w:rPr>
          <w:rFonts w:ascii="仿宋_GB2312" w:eastAsia="仿宋_GB2312" w:hAnsi="仿宋" w:hint="eastAsia"/>
          <w:b w:val="0"/>
          <w:bCs w:val="0"/>
          <w:sz w:val="32"/>
          <w:szCs w:val="32"/>
        </w:rPr>
      </w:pPr>
      <w:r>
        <w:rPr>
          <w:rFonts w:ascii="仿宋_GB2312" w:eastAsia="仿宋_GB2312" w:hAnsi="仿宋" w:hint="eastAsia"/>
          <w:b w:val="0"/>
          <w:bCs w:val="0"/>
          <w:sz w:val="32"/>
          <w:szCs w:val="32"/>
        </w:rPr>
        <w:t xml:space="preserve">    注：本项目尚未收到上级财政拨款，</w:t>
      </w:r>
      <w:proofErr w:type="gramStart"/>
      <w:r>
        <w:rPr>
          <w:rFonts w:ascii="仿宋_GB2312" w:eastAsia="仿宋_GB2312" w:hAnsi="仿宋" w:hint="eastAsia"/>
          <w:b w:val="0"/>
          <w:bCs w:val="0"/>
          <w:sz w:val="32"/>
          <w:szCs w:val="32"/>
        </w:rPr>
        <w:t>投标请</w:t>
      </w:r>
      <w:proofErr w:type="gramEnd"/>
      <w:r>
        <w:rPr>
          <w:rFonts w:ascii="仿宋_GB2312" w:eastAsia="仿宋_GB2312" w:hAnsi="仿宋" w:hint="eastAsia"/>
          <w:b w:val="0"/>
          <w:bCs w:val="0"/>
          <w:sz w:val="32"/>
          <w:szCs w:val="32"/>
        </w:rPr>
        <w:t>注意财务影响。</w:t>
      </w:r>
    </w:p>
    <w:p w:rsidR="00CD26B7" w:rsidRPr="00D158B9" w:rsidRDefault="00ED6844" w:rsidP="00ED6844">
      <w:pPr>
        <w:pStyle w:val="a0"/>
        <w:rPr>
          <w:rFonts w:ascii="黑体" w:eastAsia="黑体" w:hAnsi="黑体" w:cs="仿宋_GB2312"/>
          <w:sz w:val="32"/>
          <w:szCs w:val="32"/>
        </w:rPr>
      </w:pPr>
      <w:r w:rsidRPr="00ED6844">
        <w:rPr>
          <w:rFonts w:ascii="仿宋_GB2312" w:eastAsia="仿宋_GB2312" w:hAnsi="仿宋" w:hint="eastAsia"/>
          <w:b w:val="0"/>
          <w:bCs w:val="0"/>
          <w:sz w:val="32"/>
          <w:szCs w:val="32"/>
        </w:rPr>
        <w:lastRenderedPageBreak/>
        <w:t xml:space="preserve">    </w:t>
      </w:r>
      <w:r w:rsidR="00325D61" w:rsidRPr="00D158B9">
        <w:rPr>
          <w:rFonts w:ascii="黑体" w:eastAsia="黑体" w:hAnsi="黑体" w:cs="仿宋_GB2312" w:hint="eastAsia"/>
          <w:sz w:val="32"/>
          <w:szCs w:val="32"/>
        </w:rPr>
        <w:t>三、</w:t>
      </w:r>
      <w:r w:rsidR="008900C1" w:rsidRPr="00D158B9">
        <w:rPr>
          <w:rFonts w:ascii="黑体" w:eastAsia="黑体" w:hAnsi="黑体" w:cs="仿宋_GB2312" w:hint="eastAsia"/>
          <w:sz w:val="32"/>
          <w:szCs w:val="32"/>
        </w:rPr>
        <w:t>定标</w:t>
      </w:r>
      <w:r w:rsidR="00325D61" w:rsidRPr="00D158B9">
        <w:rPr>
          <w:rFonts w:ascii="黑体" w:eastAsia="黑体" w:hAnsi="黑体" w:cs="仿宋_GB2312" w:hint="eastAsia"/>
          <w:sz w:val="32"/>
          <w:szCs w:val="32"/>
        </w:rPr>
        <w:t>方</w:t>
      </w:r>
      <w:r w:rsidR="002A5983" w:rsidRPr="00D158B9">
        <w:rPr>
          <w:rFonts w:ascii="黑体" w:eastAsia="黑体" w:hAnsi="黑体" w:cs="仿宋_GB2312" w:hint="eastAsia"/>
          <w:sz w:val="32"/>
          <w:szCs w:val="32"/>
        </w:rPr>
        <w:t>法</w:t>
      </w:r>
      <w:r w:rsidR="00654F38" w:rsidRPr="00D158B9">
        <w:rPr>
          <w:rFonts w:ascii="黑体" w:eastAsia="黑体" w:hAnsi="黑体" w:cs="仿宋_GB2312" w:hint="eastAsia"/>
          <w:sz w:val="32"/>
          <w:szCs w:val="32"/>
        </w:rPr>
        <w:t>及规则</w:t>
      </w:r>
    </w:p>
    <w:p w:rsidR="00CD26B7" w:rsidRDefault="00325D61">
      <w:pPr>
        <w:spacing w:line="600" w:lineRule="exact"/>
        <w:ind w:firstLineChars="200" w:firstLine="640"/>
        <w:rPr>
          <w:rFonts w:ascii="仿宋_GB2312" w:eastAsia="仿宋_GB2312" w:hAnsi="仿宋_GB2312" w:cs="仿宋_GB2312"/>
          <w:sz w:val="32"/>
          <w:szCs w:val="32"/>
        </w:rPr>
      </w:pPr>
      <w:r w:rsidRPr="00D158B9">
        <w:rPr>
          <w:rFonts w:ascii="仿宋_GB2312" w:eastAsia="仿宋_GB2312" w:hAnsi="仿宋_GB2312" w:cs="仿宋_GB2312" w:hint="eastAsia"/>
          <w:sz w:val="32"/>
          <w:szCs w:val="32"/>
        </w:rPr>
        <w:t>（一）</w:t>
      </w:r>
      <w:r w:rsidR="008900C1" w:rsidRPr="00C65D68">
        <w:rPr>
          <w:rFonts w:ascii="楷体_GB2312" w:eastAsia="楷体_GB2312" w:hint="eastAsia"/>
          <w:sz w:val="32"/>
          <w:szCs w:val="32"/>
        </w:rPr>
        <w:t>定标</w:t>
      </w:r>
      <w:r w:rsidRPr="00C65D68">
        <w:rPr>
          <w:rFonts w:ascii="楷体_GB2312" w:eastAsia="楷体_GB2312" w:hint="eastAsia"/>
          <w:sz w:val="32"/>
          <w:szCs w:val="32"/>
        </w:rPr>
        <w:t>方式</w:t>
      </w:r>
      <w:r w:rsidRPr="00D158B9">
        <w:rPr>
          <w:rFonts w:ascii="仿宋_GB2312" w:eastAsia="仿宋_GB2312" w:hAnsi="仿宋_GB2312" w:cs="仿宋_GB2312" w:hint="eastAsia"/>
          <w:sz w:val="32"/>
          <w:szCs w:val="32"/>
        </w:rPr>
        <w:t>：评审定标（</w:t>
      </w:r>
      <w:r w:rsidR="00116A69">
        <w:rPr>
          <w:rFonts w:ascii="仿宋_GB2312" w:eastAsia="仿宋_GB2312" w:hAnsi="仿宋_GB2312" w:cs="仿宋_GB2312" w:hint="eastAsia"/>
          <w:sz w:val="32"/>
          <w:szCs w:val="32"/>
        </w:rPr>
        <w:t>票决</w:t>
      </w:r>
      <w:r w:rsidRPr="00D158B9">
        <w:rPr>
          <w:rFonts w:ascii="仿宋_GB2312" w:eastAsia="仿宋_GB2312" w:hAnsi="仿宋_GB2312" w:cs="仿宋_GB2312" w:hint="eastAsia"/>
          <w:sz w:val="32"/>
          <w:szCs w:val="32"/>
        </w:rPr>
        <w:t>法）。供应商报名响应数超过</w:t>
      </w:r>
      <w:r w:rsidR="00D158B9" w:rsidRPr="00D158B9">
        <w:rPr>
          <w:rFonts w:ascii="仿宋_GB2312" w:eastAsia="仿宋_GB2312" w:hAnsi="仿宋_GB2312" w:cs="仿宋_GB2312" w:hint="eastAsia"/>
          <w:sz w:val="32"/>
          <w:szCs w:val="32"/>
        </w:rPr>
        <w:t>5</w:t>
      </w:r>
      <w:r w:rsidRPr="00D158B9">
        <w:rPr>
          <w:rFonts w:ascii="仿宋_GB2312" w:eastAsia="仿宋_GB2312" w:hAnsi="仿宋_GB2312" w:cs="仿宋_GB2312" w:hint="eastAsia"/>
          <w:sz w:val="32"/>
          <w:szCs w:val="32"/>
        </w:rPr>
        <w:t>家的，</w:t>
      </w:r>
      <w:r w:rsidR="00BB478E" w:rsidRPr="00D158B9">
        <w:rPr>
          <w:rFonts w:ascii="仿宋_GB2312" w:eastAsia="仿宋_GB2312" w:hAnsi="仿宋_GB2312" w:cs="仿宋_GB2312" w:hint="eastAsia"/>
          <w:sz w:val="32"/>
          <w:szCs w:val="32"/>
        </w:rPr>
        <w:t>原则上</w:t>
      </w:r>
      <w:r w:rsidRPr="00D158B9">
        <w:rPr>
          <w:rFonts w:ascii="仿宋_GB2312" w:eastAsia="仿宋_GB2312" w:hAnsi="仿宋_GB2312" w:cs="仿宋_GB2312" w:hint="eastAsia"/>
          <w:sz w:val="32"/>
          <w:szCs w:val="32"/>
        </w:rPr>
        <w:t>由采购人的实施部门进行初选淘汰至</w:t>
      </w:r>
      <w:r w:rsidR="00D158B9" w:rsidRPr="00D158B9">
        <w:rPr>
          <w:rFonts w:ascii="仿宋_GB2312" w:eastAsia="仿宋_GB2312" w:hAnsi="仿宋_GB2312" w:cs="仿宋_GB2312" w:hint="eastAsia"/>
          <w:sz w:val="32"/>
          <w:szCs w:val="32"/>
        </w:rPr>
        <w:t>5</w:t>
      </w:r>
      <w:r w:rsidRPr="00D158B9">
        <w:rPr>
          <w:rFonts w:ascii="仿宋_GB2312" w:eastAsia="仿宋_GB2312" w:hAnsi="仿宋_GB2312" w:cs="仿宋_GB2312" w:hint="eastAsia"/>
          <w:sz w:val="32"/>
          <w:szCs w:val="32"/>
        </w:rPr>
        <w:t>家后进行评审；符合资格要求响应的供应商数量不足2家的，招标</w:t>
      </w:r>
      <w:r w:rsidR="008900C1" w:rsidRPr="00D158B9">
        <w:rPr>
          <w:rFonts w:ascii="仿宋_GB2312" w:eastAsia="仿宋_GB2312" w:hAnsi="仿宋_GB2312" w:cs="仿宋_GB2312" w:hint="eastAsia"/>
          <w:sz w:val="32"/>
          <w:szCs w:val="32"/>
        </w:rPr>
        <w:t>失败</w:t>
      </w:r>
      <w:r w:rsidRPr="00D158B9">
        <w:rPr>
          <w:rFonts w:ascii="仿宋_GB2312" w:eastAsia="仿宋_GB2312" w:hAnsi="仿宋_GB2312" w:cs="仿宋_GB2312" w:hint="eastAsia"/>
          <w:sz w:val="32"/>
          <w:szCs w:val="32"/>
        </w:rPr>
        <w:t>。</w:t>
      </w:r>
    </w:p>
    <w:p w:rsidR="00D93A64" w:rsidRPr="00D93A64" w:rsidRDefault="00325D61" w:rsidP="00D93A64">
      <w:pPr>
        <w:spacing w:line="480" w:lineRule="auto"/>
        <w:ind w:firstLineChars="200" w:firstLine="640"/>
        <w:rPr>
          <w:rFonts w:ascii="仿宋_GB2312" w:eastAsia="仿宋_GB2312" w:hAnsi="仿宋_GB2312" w:cs="仿宋_GB2312"/>
          <w:sz w:val="32"/>
          <w:szCs w:val="32"/>
        </w:rPr>
      </w:pPr>
      <w:r w:rsidRPr="00D158B9">
        <w:rPr>
          <w:rFonts w:ascii="仿宋_GB2312" w:eastAsia="仿宋_GB2312" w:hAnsi="仿宋_GB2312" w:cs="仿宋_GB2312" w:hint="eastAsia"/>
          <w:sz w:val="32"/>
          <w:szCs w:val="32"/>
        </w:rPr>
        <w:t>（二）</w:t>
      </w:r>
      <w:r w:rsidR="00132998" w:rsidRPr="00C65D68">
        <w:rPr>
          <w:rFonts w:ascii="楷体_GB2312" w:eastAsia="楷体_GB2312" w:hint="eastAsia"/>
          <w:sz w:val="32"/>
          <w:szCs w:val="32"/>
        </w:rPr>
        <w:t>评审规则</w:t>
      </w:r>
      <w:r w:rsidR="00132998" w:rsidRPr="00D158B9">
        <w:rPr>
          <w:rFonts w:ascii="仿宋_GB2312" w:eastAsia="仿宋_GB2312" w:hAnsi="仿宋_GB2312" w:cs="仿宋_GB2312" w:hint="eastAsia"/>
          <w:sz w:val="32"/>
          <w:szCs w:val="32"/>
        </w:rPr>
        <w:t>：采购人组成评标小组，对投标供应商提交的投票资料进行综合评定。</w:t>
      </w:r>
      <w:r w:rsidR="00132998">
        <w:rPr>
          <w:rFonts w:ascii="仿宋_GB2312" w:eastAsia="仿宋_GB2312" w:hAnsi="仿宋_GB2312" w:cs="仿宋_GB2312" w:hint="eastAsia"/>
          <w:sz w:val="32"/>
          <w:szCs w:val="32"/>
        </w:rPr>
        <w:t>定标坚持</w:t>
      </w:r>
      <w:r w:rsidR="00132998" w:rsidRPr="00286BCE">
        <w:rPr>
          <w:rFonts w:ascii="仿宋_GB2312" w:eastAsia="仿宋_GB2312" w:hAnsi="仿宋_GB2312" w:cs="仿宋_GB2312" w:hint="eastAsia"/>
          <w:sz w:val="32"/>
          <w:szCs w:val="32"/>
        </w:rPr>
        <w:t>择优与竞价相结合</w:t>
      </w:r>
      <w:r w:rsidR="00132998">
        <w:rPr>
          <w:rFonts w:ascii="仿宋_GB2312" w:eastAsia="仿宋_GB2312" w:hAnsi="仿宋_GB2312" w:cs="仿宋_GB2312" w:hint="eastAsia"/>
          <w:sz w:val="32"/>
          <w:szCs w:val="32"/>
        </w:rPr>
        <w:t>，择优为主，择优的相对标准</w:t>
      </w:r>
      <w:r w:rsidR="00132998" w:rsidRPr="00D158B9">
        <w:rPr>
          <w:rFonts w:ascii="仿宋_GB2312" w:eastAsia="仿宋_GB2312" w:hAnsi="仿宋_GB2312" w:cs="仿宋_GB2312" w:hint="eastAsia"/>
          <w:sz w:val="32"/>
          <w:szCs w:val="32"/>
        </w:rPr>
        <w:t>参考如</w:t>
      </w:r>
      <w:r w:rsidR="00132998" w:rsidRPr="00132998">
        <w:rPr>
          <w:rFonts w:ascii="仿宋_GB2312" w:eastAsia="仿宋_GB2312" w:hAnsi="仿宋_GB2312" w:cs="仿宋_GB2312" w:hint="eastAsia"/>
          <w:sz w:val="32"/>
          <w:szCs w:val="32"/>
        </w:rPr>
        <w:t>下（优先级别由高到低）：</w:t>
      </w:r>
    </w:p>
    <w:p w:rsidR="00D93A64" w:rsidRPr="00D93A64" w:rsidRDefault="00D93A64" w:rsidP="00D93A64">
      <w:pPr>
        <w:spacing w:line="480" w:lineRule="auto"/>
        <w:ind w:firstLineChars="200" w:firstLine="640"/>
        <w:rPr>
          <w:rFonts w:ascii="仿宋_GB2312" w:eastAsia="仿宋_GB2312" w:hAnsi="仿宋_GB2312" w:cs="仿宋_GB2312"/>
          <w:sz w:val="32"/>
          <w:szCs w:val="32"/>
        </w:rPr>
      </w:pPr>
      <w:r w:rsidRPr="00D93A64">
        <w:rPr>
          <w:rFonts w:ascii="仿宋_GB2312" w:eastAsia="仿宋_GB2312" w:hAnsi="仿宋_GB2312" w:cs="仿宋_GB2312" w:hint="eastAsia"/>
          <w:sz w:val="32"/>
          <w:szCs w:val="32"/>
        </w:rPr>
        <w:t>1.企业（</w:t>
      </w:r>
      <w:r w:rsidR="00132998">
        <w:rPr>
          <w:rFonts w:ascii="仿宋_GB2312" w:eastAsia="仿宋_GB2312" w:hAnsi="仿宋_GB2312" w:cs="仿宋_GB2312" w:hint="eastAsia"/>
          <w:sz w:val="32"/>
          <w:szCs w:val="32"/>
        </w:rPr>
        <w:t>含</w:t>
      </w:r>
      <w:r w:rsidRPr="00D93A64">
        <w:rPr>
          <w:rFonts w:ascii="仿宋_GB2312" w:eastAsia="仿宋_GB2312" w:hAnsi="仿宋_GB2312" w:cs="仿宋_GB2312" w:hint="eastAsia"/>
          <w:sz w:val="32"/>
          <w:szCs w:val="32"/>
        </w:rPr>
        <w:t>项目</w:t>
      </w:r>
      <w:r w:rsidR="00132998">
        <w:rPr>
          <w:rFonts w:ascii="仿宋_GB2312" w:eastAsia="仿宋_GB2312" w:hAnsi="仿宋_GB2312" w:cs="仿宋_GB2312" w:hint="eastAsia"/>
          <w:sz w:val="32"/>
          <w:szCs w:val="32"/>
        </w:rPr>
        <w:t>负责人</w:t>
      </w:r>
      <w:r w:rsidRPr="00D93A64">
        <w:rPr>
          <w:rFonts w:ascii="仿宋_GB2312" w:eastAsia="仿宋_GB2312" w:hAnsi="仿宋_GB2312" w:cs="仿宋_GB2312" w:hint="eastAsia"/>
          <w:sz w:val="32"/>
          <w:szCs w:val="32"/>
        </w:rPr>
        <w:t>）同类工</w:t>
      </w:r>
      <w:r w:rsidR="00132998">
        <w:rPr>
          <w:rFonts w:ascii="仿宋_GB2312" w:eastAsia="仿宋_GB2312" w:hAnsi="仿宋_GB2312" w:cs="仿宋_GB2312" w:hint="eastAsia"/>
          <w:sz w:val="32"/>
          <w:szCs w:val="32"/>
        </w:rPr>
        <w:t>作</w:t>
      </w:r>
      <w:r w:rsidRPr="00D93A64">
        <w:rPr>
          <w:rFonts w:ascii="仿宋_GB2312" w:eastAsia="仿宋_GB2312" w:hAnsi="仿宋_GB2312" w:cs="仿宋_GB2312" w:hint="eastAsia"/>
          <w:sz w:val="32"/>
          <w:szCs w:val="32"/>
        </w:rPr>
        <w:t>业绩情况；</w:t>
      </w:r>
    </w:p>
    <w:p w:rsidR="00132998" w:rsidRPr="00D93A64" w:rsidRDefault="00D93A64" w:rsidP="00132998">
      <w:pPr>
        <w:spacing w:line="480" w:lineRule="auto"/>
        <w:ind w:firstLineChars="200" w:firstLine="640"/>
        <w:rPr>
          <w:rFonts w:ascii="仿宋_GB2312" w:eastAsia="仿宋_GB2312" w:hAnsi="仿宋_GB2312" w:cs="仿宋_GB2312"/>
          <w:sz w:val="32"/>
          <w:szCs w:val="32"/>
        </w:rPr>
      </w:pPr>
      <w:r w:rsidRPr="00D93A64">
        <w:rPr>
          <w:rFonts w:ascii="仿宋_GB2312" w:eastAsia="仿宋_GB2312" w:hAnsi="仿宋_GB2312" w:cs="仿宋_GB2312" w:hint="eastAsia"/>
          <w:sz w:val="32"/>
          <w:szCs w:val="32"/>
        </w:rPr>
        <w:t>2.</w:t>
      </w:r>
      <w:r w:rsidR="00132998" w:rsidRPr="00D93A64">
        <w:rPr>
          <w:rFonts w:ascii="仿宋_GB2312" w:eastAsia="仿宋_GB2312" w:hAnsi="仿宋_GB2312" w:cs="仿宋_GB2312" w:hint="eastAsia"/>
          <w:sz w:val="32"/>
          <w:szCs w:val="32"/>
        </w:rPr>
        <w:t>项目实施方案及管理班子配备情况；</w:t>
      </w:r>
    </w:p>
    <w:p w:rsidR="00D93A64" w:rsidRDefault="00D93A64" w:rsidP="00D93A64">
      <w:pPr>
        <w:spacing w:line="480" w:lineRule="auto"/>
        <w:ind w:firstLineChars="200" w:firstLine="640"/>
        <w:rPr>
          <w:rFonts w:ascii="仿宋_GB2312" w:eastAsia="仿宋_GB2312" w:hAnsi="仿宋_GB2312" w:cs="仿宋_GB2312"/>
          <w:sz w:val="32"/>
          <w:szCs w:val="32"/>
        </w:rPr>
      </w:pPr>
      <w:r w:rsidRPr="00D93A64">
        <w:rPr>
          <w:rFonts w:ascii="仿宋_GB2312" w:eastAsia="仿宋_GB2312" w:hAnsi="仿宋_GB2312" w:cs="仿宋_GB2312" w:hint="eastAsia"/>
          <w:sz w:val="32"/>
          <w:szCs w:val="32"/>
        </w:rPr>
        <w:t>3.投标报价情况</w:t>
      </w:r>
      <w:r w:rsidR="004E0BAA">
        <w:rPr>
          <w:rFonts w:ascii="仿宋_GB2312" w:eastAsia="仿宋_GB2312" w:hAnsi="仿宋_GB2312" w:cs="仿宋_GB2312" w:hint="eastAsia"/>
          <w:sz w:val="32"/>
          <w:szCs w:val="32"/>
        </w:rPr>
        <w:t>（</w:t>
      </w:r>
      <w:r w:rsidR="00072FFF" w:rsidRPr="00072FFF">
        <w:rPr>
          <w:rFonts w:ascii="仿宋_GB2312" w:eastAsia="仿宋_GB2312" w:hAnsi="仿宋_GB2312" w:cs="仿宋_GB2312" w:hint="eastAsia"/>
          <w:b/>
          <w:sz w:val="32"/>
          <w:szCs w:val="32"/>
        </w:rPr>
        <w:t>按附件报价表格式</w:t>
      </w:r>
      <w:r w:rsidR="004E0BAA" w:rsidRPr="004E0BAA">
        <w:rPr>
          <w:rFonts w:ascii="仿宋_GB2312" w:eastAsia="仿宋_GB2312" w:hAnsi="仿宋_GB2312" w:cs="仿宋_GB2312" w:hint="eastAsia"/>
          <w:b/>
          <w:sz w:val="32"/>
          <w:szCs w:val="32"/>
        </w:rPr>
        <w:t>只对2023年度工作内容进行报价</w:t>
      </w:r>
      <w:r w:rsidR="004E0BAA" w:rsidRPr="00072FFF">
        <w:rPr>
          <w:rFonts w:ascii="仿宋_GB2312" w:eastAsia="仿宋_GB2312" w:hAnsi="仿宋_GB2312" w:cs="仿宋_GB2312" w:hint="eastAsia"/>
          <w:sz w:val="32"/>
          <w:szCs w:val="32"/>
        </w:rPr>
        <w:t>，</w:t>
      </w:r>
      <w:r w:rsidR="00013E6C" w:rsidRPr="00072FFF">
        <w:rPr>
          <w:rFonts w:ascii="仿宋_GB2312" w:eastAsia="仿宋_GB2312" w:hAnsi="仿宋_GB2312" w:cs="仿宋_GB2312" w:hint="eastAsia"/>
          <w:sz w:val="32"/>
          <w:szCs w:val="32"/>
        </w:rPr>
        <w:t>2024-2025</w:t>
      </w:r>
      <w:r w:rsidR="004E0BAA" w:rsidRPr="00072FFF">
        <w:rPr>
          <w:rFonts w:ascii="仿宋_GB2312" w:eastAsia="仿宋_GB2312" w:hAnsi="仿宋_GB2312" w:cs="仿宋_GB2312" w:hint="eastAsia"/>
          <w:sz w:val="32"/>
          <w:szCs w:val="32"/>
        </w:rPr>
        <w:t>年度</w:t>
      </w:r>
      <w:r w:rsidR="00013E6C" w:rsidRPr="00072FFF">
        <w:rPr>
          <w:rFonts w:ascii="仿宋_GB2312" w:eastAsia="仿宋_GB2312" w:hAnsi="仿宋_GB2312" w:cs="仿宋_GB2312" w:hint="eastAsia"/>
          <w:sz w:val="32"/>
          <w:szCs w:val="32"/>
        </w:rPr>
        <w:t>任务量</w:t>
      </w:r>
      <w:proofErr w:type="gramStart"/>
      <w:r w:rsidR="00013E6C" w:rsidRPr="00072FFF">
        <w:rPr>
          <w:rFonts w:ascii="仿宋_GB2312" w:eastAsia="仿宋_GB2312" w:hAnsi="仿宋_GB2312" w:cs="仿宋_GB2312" w:hint="eastAsia"/>
          <w:sz w:val="32"/>
          <w:szCs w:val="32"/>
        </w:rPr>
        <w:t>较少</w:t>
      </w:r>
      <w:r w:rsidR="004E2CFF">
        <w:rPr>
          <w:rFonts w:ascii="仿宋_GB2312" w:eastAsia="仿宋_GB2312" w:hAnsi="仿宋_GB2312" w:cs="仿宋_GB2312" w:hint="eastAsia"/>
          <w:sz w:val="32"/>
          <w:szCs w:val="32"/>
        </w:rPr>
        <w:t>仅</w:t>
      </w:r>
      <w:proofErr w:type="gramEnd"/>
      <w:r w:rsidR="00013E6C" w:rsidRPr="00072FFF">
        <w:rPr>
          <w:rFonts w:ascii="仿宋_GB2312" w:eastAsia="仿宋_GB2312" w:hAnsi="仿宋_GB2312" w:cs="仿宋_GB2312" w:hint="eastAsia"/>
          <w:sz w:val="32"/>
          <w:szCs w:val="32"/>
        </w:rPr>
        <w:t>参照</w:t>
      </w:r>
      <w:r w:rsidR="004E0BAA" w:rsidRPr="00072FFF">
        <w:rPr>
          <w:rFonts w:ascii="仿宋_GB2312" w:eastAsia="仿宋_GB2312" w:hAnsi="仿宋_GB2312" w:cs="仿宋_GB2312" w:hint="eastAsia"/>
          <w:sz w:val="32"/>
          <w:szCs w:val="32"/>
        </w:rPr>
        <w:t>实施</w:t>
      </w:r>
      <w:r w:rsidR="004E0BAA">
        <w:rPr>
          <w:rFonts w:ascii="仿宋_GB2312" w:eastAsia="仿宋_GB2312" w:hAnsi="仿宋_GB2312" w:cs="仿宋_GB2312" w:hint="eastAsia"/>
          <w:sz w:val="32"/>
          <w:szCs w:val="32"/>
        </w:rPr>
        <w:t>）</w:t>
      </w:r>
      <w:r w:rsidRPr="00D93A64">
        <w:rPr>
          <w:rFonts w:ascii="仿宋_GB2312" w:eastAsia="仿宋_GB2312" w:hAnsi="仿宋_GB2312" w:cs="仿宋_GB2312" w:hint="eastAsia"/>
          <w:sz w:val="32"/>
          <w:szCs w:val="32"/>
        </w:rPr>
        <w:t>；</w:t>
      </w:r>
    </w:p>
    <w:p w:rsidR="00132998" w:rsidRDefault="00132998" w:rsidP="00D93A64">
      <w:pPr>
        <w:spacing w:line="480" w:lineRule="auto"/>
        <w:ind w:firstLineChars="200" w:firstLine="640"/>
        <w:rPr>
          <w:rFonts w:ascii="仿宋_GB2312" w:eastAsia="仿宋_GB2312" w:hAnsi="仿宋_GB2312" w:cs="仿宋_GB2312"/>
          <w:sz w:val="32"/>
          <w:szCs w:val="32"/>
        </w:rPr>
      </w:pPr>
      <w:r w:rsidRPr="00D93A64">
        <w:rPr>
          <w:rFonts w:ascii="仿宋_GB2312" w:eastAsia="仿宋_GB2312" w:hAnsi="仿宋_GB2312" w:cs="仿宋_GB2312" w:hint="eastAsia"/>
          <w:sz w:val="32"/>
          <w:szCs w:val="32"/>
        </w:rPr>
        <w:t>4.企业资质（认证）</w:t>
      </w:r>
      <w:r w:rsidR="00351172">
        <w:rPr>
          <w:rFonts w:ascii="仿宋_GB2312" w:eastAsia="仿宋_GB2312" w:hAnsi="仿宋_GB2312" w:cs="仿宋_GB2312" w:hint="eastAsia"/>
          <w:sz w:val="32"/>
          <w:szCs w:val="32"/>
        </w:rPr>
        <w:t>和获奖</w:t>
      </w:r>
      <w:r w:rsidRPr="00D93A64">
        <w:rPr>
          <w:rFonts w:ascii="仿宋_GB2312" w:eastAsia="仿宋_GB2312" w:hAnsi="仿宋_GB2312" w:cs="仿宋_GB2312" w:hint="eastAsia"/>
          <w:sz w:val="32"/>
          <w:szCs w:val="32"/>
        </w:rPr>
        <w:t>情况；</w:t>
      </w:r>
    </w:p>
    <w:p w:rsidR="00D93A64" w:rsidRDefault="00D93A64" w:rsidP="00D93A64">
      <w:pPr>
        <w:spacing w:line="480" w:lineRule="auto"/>
        <w:ind w:firstLineChars="200" w:firstLine="640"/>
        <w:rPr>
          <w:rFonts w:ascii="仿宋_GB2312" w:eastAsia="仿宋_GB2312" w:hAnsi="仿宋_GB2312" w:cs="仿宋_GB2312"/>
          <w:sz w:val="32"/>
          <w:szCs w:val="32"/>
        </w:rPr>
      </w:pPr>
      <w:r w:rsidRPr="00D93A64">
        <w:rPr>
          <w:rFonts w:ascii="仿宋_GB2312" w:eastAsia="仿宋_GB2312" w:hAnsi="仿宋_GB2312" w:cs="仿宋_GB2312" w:hint="eastAsia"/>
          <w:sz w:val="32"/>
          <w:szCs w:val="32"/>
        </w:rPr>
        <w:t>5.企业信用情况</w:t>
      </w:r>
      <w:r w:rsidR="00351172">
        <w:rPr>
          <w:rFonts w:ascii="仿宋_GB2312" w:eastAsia="仿宋_GB2312" w:hAnsi="仿宋_GB2312" w:cs="仿宋_GB2312" w:hint="eastAsia"/>
          <w:sz w:val="32"/>
          <w:szCs w:val="32"/>
        </w:rPr>
        <w:t>（可只</w:t>
      </w:r>
      <w:r w:rsidR="00351172" w:rsidRPr="004738DA">
        <w:rPr>
          <w:rFonts w:ascii="仿宋_GB2312" w:eastAsia="仿宋_GB2312" w:hAnsi="仿宋" w:hint="eastAsia"/>
          <w:sz w:val="32"/>
          <w:szCs w:val="32"/>
        </w:rPr>
        <w:t>提供声明函</w:t>
      </w:r>
      <w:r w:rsidR="00351172">
        <w:rPr>
          <w:rFonts w:ascii="仿宋_GB2312" w:eastAsia="仿宋_GB2312" w:hAnsi="仿宋_GB2312" w:cs="仿宋_GB2312" w:hint="eastAsia"/>
          <w:sz w:val="32"/>
          <w:szCs w:val="32"/>
        </w:rPr>
        <w:t>）</w:t>
      </w:r>
      <w:r w:rsidRPr="00D93A64">
        <w:rPr>
          <w:rFonts w:ascii="仿宋_GB2312" w:eastAsia="仿宋_GB2312" w:hAnsi="仿宋_GB2312" w:cs="仿宋_GB2312" w:hint="eastAsia"/>
          <w:sz w:val="32"/>
          <w:szCs w:val="32"/>
        </w:rPr>
        <w:t>。</w:t>
      </w:r>
    </w:p>
    <w:p w:rsidR="00CD26B7" w:rsidRPr="00D158B9" w:rsidRDefault="00325D61">
      <w:pPr>
        <w:spacing w:line="480" w:lineRule="auto"/>
        <w:ind w:firstLineChars="200" w:firstLine="640"/>
        <w:rPr>
          <w:rFonts w:ascii="黑体" w:eastAsia="黑体" w:hAnsi="黑体"/>
          <w:sz w:val="32"/>
          <w:szCs w:val="32"/>
        </w:rPr>
      </w:pPr>
      <w:r w:rsidRPr="00D158B9">
        <w:rPr>
          <w:rFonts w:ascii="黑体" w:eastAsia="黑体" w:hAnsi="黑体" w:hint="eastAsia"/>
          <w:sz w:val="32"/>
          <w:szCs w:val="32"/>
        </w:rPr>
        <w:t>四、</w:t>
      </w:r>
      <w:bookmarkEnd w:id="0"/>
      <w:r w:rsidR="003B69E2">
        <w:rPr>
          <w:rFonts w:ascii="黑体" w:eastAsia="黑体" w:hAnsi="黑体" w:hint="eastAsia"/>
          <w:sz w:val="32"/>
          <w:szCs w:val="32"/>
        </w:rPr>
        <w:t>资格要求及</w:t>
      </w:r>
      <w:r w:rsidRPr="00D158B9">
        <w:rPr>
          <w:rFonts w:ascii="黑体" w:eastAsia="黑体" w:hAnsi="黑体" w:hint="eastAsia"/>
          <w:sz w:val="32"/>
          <w:szCs w:val="32"/>
        </w:rPr>
        <w:t>投标响应</w:t>
      </w:r>
    </w:p>
    <w:p w:rsidR="002F03E9" w:rsidRPr="00D158B9" w:rsidRDefault="002F03E9" w:rsidP="002F03E9">
      <w:pPr>
        <w:ind w:firstLineChars="200" w:firstLine="640"/>
        <w:rPr>
          <w:rFonts w:ascii="仿宋_GB2312" w:eastAsia="仿宋_GB2312" w:hAnsi="仿宋"/>
          <w:sz w:val="32"/>
          <w:szCs w:val="32"/>
        </w:rPr>
      </w:pPr>
      <w:r w:rsidRPr="00D158B9">
        <w:rPr>
          <w:rFonts w:ascii="仿宋_GB2312" w:eastAsia="仿宋_GB2312" w:hAnsi="仿宋" w:hint="eastAsia"/>
          <w:sz w:val="32"/>
          <w:szCs w:val="32"/>
        </w:rPr>
        <w:t>投标人应在规定时限内在采购平台进行投标响应，且必须按本采购文件要求如下响应：</w:t>
      </w:r>
    </w:p>
    <w:p w:rsidR="003B69E2" w:rsidRPr="00D158B9" w:rsidRDefault="00F5309C" w:rsidP="003B69E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3B69E2" w:rsidRPr="00D158B9">
        <w:rPr>
          <w:rFonts w:ascii="仿宋_GB2312" w:eastAsia="仿宋_GB2312" w:hAnsi="仿宋" w:hint="eastAsia"/>
          <w:sz w:val="32"/>
          <w:szCs w:val="32"/>
        </w:rPr>
        <w:t>．</w:t>
      </w:r>
      <w:r w:rsidR="00D93A64" w:rsidRPr="00D158B9">
        <w:rPr>
          <w:rFonts w:ascii="仿宋_GB2312" w:eastAsia="仿宋_GB2312" w:hAnsi="仿宋" w:hint="eastAsia"/>
          <w:sz w:val="32"/>
          <w:szCs w:val="32"/>
        </w:rPr>
        <w:t>近三年内无重大违法记录，且</w:t>
      </w:r>
      <w:r w:rsidR="003B69E2" w:rsidRPr="00D158B9">
        <w:rPr>
          <w:rFonts w:ascii="仿宋_GB2312" w:eastAsia="仿宋_GB2312" w:hAnsi="仿宋" w:hint="eastAsia"/>
          <w:sz w:val="32"/>
          <w:szCs w:val="32"/>
        </w:rPr>
        <w:t>参与本项目政府采购活动时不存在被有关部门禁止参与政府采购活动且在有效期内的情况</w:t>
      </w:r>
      <w:r w:rsidR="003B69E2">
        <w:rPr>
          <w:rFonts w:ascii="仿宋_GB2312" w:eastAsia="仿宋_GB2312" w:hAnsi="仿宋" w:hint="eastAsia"/>
          <w:sz w:val="32"/>
          <w:szCs w:val="32"/>
        </w:rPr>
        <w:t>（</w:t>
      </w:r>
      <w:r w:rsidR="00D93A64" w:rsidRPr="004738DA">
        <w:rPr>
          <w:rFonts w:ascii="仿宋_GB2312" w:eastAsia="仿宋_GB2312" w:hAnsi="仿宋" w:hint="eastAsia"/>
          <w:sz w:val="32"/>
          <w:szCs w:val="32"/>
        </w:rPr>
        <w:t>提供声明函即可，可参考附件样本</w:t>
      </w:r>
      <w:r w:rsidR="00D93A64" w:rsidRPr="00D158B9">
        <w:rPr>
          <w:rFonts w:ascii="仿宋_GB2312" w:eastAsia="仿宋_GB2312" w:hAnsi="仿宋" w:hint="eastAsia"/>
          <w:sz w:val="32"/>
          <w:szCs w:val="32"/>
        </w:rPr>
        <w:t>）</w:t>
      </w:r>
      <w:r w:rsidR="003B69E2">
        <w:rPr>
          <w:rFonts w:ascii="仿宋_GB2312" w:eastAsia="仿宋_GB2312" w:hAnsi="仿宋" w:hint="eastAsia"/>
          <w:sz w:val="32"/>
          <w:szCs w:val="32"/>
        </w:rPr>
        <w:t>;</w:t>
      </w:r>
    </w:p>
    <w:p w:rsidR="00CD26B7" w:rsidRPr="00D158B9" w:rsidRDefault="00F5309C" w:rsidP="00F5309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3B69E2" w:rsidRPr="00132998">
        <w:rPr>
          <w:rFonts w:ascii="仿宋_GB2312" w:eastAsia="仿宋_GB2312" w:hAnsi="仿宋" w:hint="eastAsia"/>
          <w:sz w:val="32"/>
          <w:szCs w:val="32"/>
        </w:rPr>
        <w:t>. 具有括号中资质</w:t>
      </w:r>
      <w:r w:rsidR="00D93A64" w:rsidRPr="00132998">
        <w:rPr>
          <w:rFonts w:ascii="仿宋_GB2312" w:eastAsia="仿宋_GB2312" w:hAnsi="仿宋" w:hint="eastAsia"/>
          <w:sz w:val="32"/>
          <w:szCs w:val="32"/>
        </w:rPr>
        <w:t>或经营范围</w:t>
      </w:r>
      <w:r w:rsidR="003B69E2" w:rsidRPr="00132998">
        <w:rPr>
          <w:rFonts w:ascii="仿宋_GB2312" w:eastAsia="仿宋_GB2312" w:hAnsi="仿宋" w:hint="eastAsia"/>
          <w:sz w:val="32"/>
          <w:szCs w:val="32"/>
        </w:rPr>
        <w:t>之一（工程咨询、</w:t>
      </w:r>
      <w:r w:rsidR="00D93A64" w:rsidRPr="00132998">
        <w:rPr>
          <w:rFonts w:ascii="仿宋_GB2312" w:eastAsia="仿宋_GB2312" w:hAnsi="仿宋" w:hint="eastAsia"/>
          <w:sz w:val="32"/>
          <w:szCs w:val="32"/>
        </w:rPr>
        <w:t>工程技术咨询</w:t>
      </w:r>
      <w:r w:rsidR="00132998" w:rsidRPr="00132998">
        <w:rPr>
          <w:rFonts w:ascii="仿宋_GB2312" w:eastAsia="仿宋_GB2312" w:hAnsi="仿宋" w:hint="eastAsia"/>
          <w:sz w:val="32"/>
          <w:szCs w:val="32"/>
        </w:rPr>
        <w:t>、</w:t>
      </w:r>
      <w:r w:rsidR="00D93A64" w:rsidRPr="00132998">
        <w:rPr>
          <w:rFonts w:ascii="仿宋_GB2312" w:eastAsia="仿宋_GB2312" w:hAnsi="仿宋" w:hint="eastAsia"/>
          <w:sz w:val="32"/>
          <w:szCs w:val="32"/>
        </w:rPr>
        <w:t>工程第三方评估与咨询服务</w:t>
      </w:r>
      <w:r w:rsidR="00132998" w:rsidRPr="00132998">
        <w:rPr>
          <w:rFonts w:ascii="仿宋_GB2312" w:eastAsia="仿宋_GB2312" w:hAnsi="仿宋" w:hint="eastAsia"/>
          <w:sz w:val="32"/>
          <w:szCs w:val="32"/>
        </w:rPr>
        <w:t>、</w:t>
      </w:r>
      <w:r w:rsidR="00546F65">
        <w:rPr>
          <w:rFonts w:ascii="仿宋_GB2312" w:eastAsia="仿宋_GB2312" w:hAnsi="仿宋" w:hint="eastAsia"/>
          <w:sz w:val="32"/>
          <w:szCs w:val="32"/>
        </w:rPr>
        <w:t>房地产评估、</w:t>
      </w:r>
      <w:r w:rsidR="00B8280D">
        <w:rPr>
          <w:rFonts w:ascii="仿宋_GB2312" w:eastAsia="仿宋_GB2312" w:hAnsi="仿宋" w:hint="eastAsia"/>
          <w:sz w:val="32"/>
          <w:szCs w:val="32"/>
        </w:rPr>
        <w:t>建筑设计、</w:t>
      </w:r>
      <w:r w:rsidR="00132998" w:rsidRPr="00132998">
        <w:rPr>
          <w:rFonts w:ascii="仿宋_GB2312" w:eastAsia="仿宋_GB2312" w:hAnsi="仿宋" w:hint="eastAsia"/>
          <w:bCs/>
          <w:sz w:val="32"/>
          <w:szCs w:val="32"/>
        </w:rPr>
        <w:t>驻</w:t>
      </w:r>
      <w:r w:rsidR="00132998" w:rsidRPr="00132998">
        <w:rPr>
          <w:rFonts w:ascii="仿宋_GB2312" w:eastAsia="仿宋_GB2312" w:hAnsi="仿宋" w:hint="eastAsia"/>
          <w:bCs/>
          <w:sz w:val="32"/>
          <w:szCs w:val="32"/>
        </w:rPr>
        <w:lastRenderedPageBreak/>
        <w:t>场管理和咨询服务</w:t>
      </w:r>
      <w:r w:rsidR="003B69E2" w:rsidRPr="00132998">
        <w:rPr>
          <w:rFonts w:ascii="仿宋_GB2312" w:eastAsia="仿宋_GB2312" w:hAnsi="仿宋" w:hint="eastAsia"/>
          <w:sz w:val="32"/>
          <w:szCs w:val="32"/>
        </w:rPr>
        <w:t>），或</w:t>
      </w:r>
      <w:r w:rsidR="003B69E2" w:rsidRPr="003B69E2">
        <w:rPr>
          <w:rFonts w:ascii="仿宋_GB2312" w:eastAsia="仿宋_GB2312" w:hAnsi="仿宋" w:hint="eastAsia"/>
          <w:sz w:val="32"/>
          <w:szCs w:val="32"/>
        </w:rPr>
        <w:t>具有</w:t>
      </w:r>
      <w:r>
        <w:rPr>
          <w:rFonts w:ascii="仿宋_GB2312" w:eastAsia="仿宋_GB2312" w:hAnsi="仿宋" w:hint="eastAsia"/>
          <w:sz w:val="32"/>
          <w:szCs w:val="32"/>
        </w:rPr>
        <w:t>城镇老旧小区改造、</w:t>
      </w:r>
      <w:r w:rsidR="003B69E2" w:rsidRPr="003B69E2">
        <w:rPr>
          <w:rFonts w:ascii="仿宋_GB2312" w:eastAsia="仿宋_GB2312" w:hAnsi="仿宋" w:hint="eastAsia"/>
          <w:sz w:val="32"/>
          <w:szCs w:val="32"/>
        </w:rPr>
        <w:t>城市更新、棚户区改造项目相关服务经验。</w:t>
      </w:r>
      <w:r w:rsidR="00325D61" w:rsidRPr="003B69E2">
        <w:rPr>
          <w:rFonts w:ascii="仿宋_GB2312" w:eastAsia="仿宋_GB2312" w:hAnsi="仿宋" w:hint="eastAsia"/>
          <w:b/>
          <w:sz w:val="32"/>
          <w:szCs w:val="32"/>
        </w:rPr>
        <w:t>须提供相关资质</w:t>
      </w:r>
      <w:r w:rsidR="008900C1" w:rsidRPr="003B69E2">
        <w:rPr>
          <w:rFonts w:ascii="仿宋_GB2312" w:eastAsia="仿宋_GB2312" w:hAnsi="仿宋" w:hint="eastAsia"/>
          <w:b/>
          <w:sz w:val="32"/>
          <w:szCs w:val="32"/>
        </w:rPr>
        <w:t>（或</w:t>
      </w:r>
      <w:r w:rsidR="00325D61" w:rsidRPr="003B69E2">
        <w:rPr>
          <w:rFonts w:ascii="仿宋_GB2312" w:eastAsia="仿宋_GB2312" w:hAnsi="仿宋" w:hint="eastAsia"/>
          <w:b/>
          <w:sz w:val="32"/>
          <w:szCs w:val="32"/>
        </w:rPr>
        <w:t>业绩</w:t>
      </w:r>
      <w:r w:rsidR="008900C1" w:rsidRPr="003B69E2">
        <w:rPr>
          <w:rFonts w:ascii="仿宋_GB2312" w:eastAsia="仿宋_GB2312" w:hAnsi="仿宋" w:hint="eastAsia"/>
          <w:b/>
          <w:sz w:val="32"/>
          <w:szCs w:val="32"/>
        </w:rPr>
        <w:t>）</w:t>
      </w:r>
      <w:r w:rsidR="00325D61" w:rsidRPr="003B69E2">
        <w:rPr>
          <w:rFonts w:ascii="仿宋_GB2312" w:eastAsia="仿宋_GB2312" w:hAnsi="仿宋" w:hint="eastAsia"/>
          <w:b/>
          <w:sz w:val="32"/>
          <w:szCs w:val="32"/>
        </w:rPr>
        <w:t>证明以通过投标资格审核</w:t>
      </w:r>
      <w:r w:rsidR="00325D61" w:rsidRPr="00D158B9">
        <w:rPr>
          <w:rFonts w:ascii="仿宋_GB2312" w:eastAsia="仿宋_GB2312" w:hAnsi="仿宋" w:hint="eastAsia"/>
          <w:sz w:val="32"/>
          <w:szCs w:val="32"/>
        </w:rPr>
        <w:t>（</w:t>
      </w:r>
      <w:r w:rsidR="00351172" w:rsidRPr="003B69E2">
        <w:rPr>
          <w:rFonts w:ascii="仿宋_GB2312" w:eastAsia="仿宋_GB2312" w:hAnsi="仿宋"/>
          <w:sz w:val="32"/>
          <w:szCs w:val="32"/>
        </w:rPr>
        <w:t>提供的同类</w:t>
      </w:r>
      <w:r w:rsidR="00351172">
        <w:rPr>
          <w:rFonts w:ascii="仿宋_GB2312" w:eastAsia="仿宋_GB2312" w:hAnsi="仿宋" w:hint="eastAsia"/>
          <w:sz w:val="32"/>
          <w:szCs w:val="32"/>
        </w:rPr>
        <w:t>业绩证明</w:t>
      </w:r>
      <w:r w:rsidR="00351172" w:rsidRPr="003B69E2">
        <w:rPr>
          <w:rFonts w:ascii="仿宋_GB2312" w:eastAsia="仿宋_GB2312" w:hAnsi="仿宋" w:hint="eastAsia"/>
          <w:sz w:val="32"/>
          <w:szCs w:val="32"/>
        </w:rPr>
        <w:t>建议不</w:t>
      </w:r>
      <w:r w:rsidR="00351172" w:rsidRPr="003B69E2">
        <w:rPr>
          <w:rFonts w:ascii="仿宋_GB2312" w:eastAsia="仿宋_GB2312" w:hAnsi="仿宋"/>
          <w:sz w:val="32"/>
          <w:szCs w:val="32"/>
        </w:rPr>
        <w:t xml:space="preserve">超过 </w:t>
      </w:r>
      <w:r w:rsidR="00351172" w:rsidRPr="003B69E2">
        <w:rPr>
          <w:rFonts w:ascii="仿宋_GB2312" w:eastAsia="仿宋_GB2312" w:hAnsi="仿宋" w:hint="eastAsia"/>
          <w:sz w:val="32"/>
          <w:szCs w:val="32"/>
        </w:rPr>
        <w:t>3</w:t>
      </w:r>
      <w:r w:rsidR="00351172" w:rsidRPr="003B69E2">
        <w:rPr>
          <w:rFonts w:ascii="仿宋_GB2312" w:eastAsia="仿宋_GB2312" w:hAnsi="仿宋"/>
          <w:sz w:val="32"/>
          <w:szCs w:val="32"/>
        </w:rPr>
        <w:t>个</w:t>
      </w:r>
      <w:r w:rsidR="00351172" w:rsidRPr="003B69E2">
        <w:rPr>
          <w:rFonts w:ascii="仿宋_GB2312" w:eastAsia="仿宋_GB2312" w:hAnsi="仿宋" w:hint="eastAsia"/>
          <w:sz w:val="32"/>
          <w:szCs w:val="32"/>
        </w:rPr>
        <w:t>）</w:t>
      </w:r>
      <w:r w:rsidR="00325D61" w:rsidRPr="00D158B9">
        <w:rPr>
          <w:rFonts w:ascii="仿宋_GB2312" w:eastAsia="仿宋_GB2312" w:hAnsi="仿宋" w:hint="eastAsia"/>
          <w:sz w:val="32"/>
          <w:szCs w:val="32"/>
        </w:rPr>
        <w:t>；</w:t>
      </w:r>
    </w:p>
    <w:p w:rsidR="00CD26B7" w:rsidRPr="00D158B9" w:rsidRDefault="00F5309C" w:rsidP="00B4787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AA5C7A" w:rsidRPr="00D158B9">
        <w:rPr>
          <w:rFonts w:ascii="仿宋_GB2312" w:eastAsia="仿宋_GB2312" w:hAnsi="仿宋" w:hint="eastAsia"/>
          <w:sz w:val="32"/>
          <w:szCs w:val="32"/>
        </w:rPr>
        <w:t>、</w:t>
      </w:r>
      <w:r w:rsidR="00132998" w:rsidRPr="00D158B9">
        <w:rPr>
          <w:rFonts w:ascii="仿宋_GB2312" w:eastAsia="仿宋_GB2312" w:hAnsi="仿宋" w:hint="eastAsia"/>
          <w:sz w:val="32"/>
          <w:szCs w:val="32"/>
        </w:rPr>
        <w:t>提供投标方案，投标方案应包含评</w:t>
      </w:r>
      <w:r w:rsidR="00132998">
        <w:rPr>
          <w:rFonts w:ascii="仿宋_GB2312" w:eastAsia="仿宋_GB2312" w:hAnsi="仿宋" w:hint="eastAsia"/>
          <w:sz w:val="32"/>
          <w:szCs w:val="32"/>
        </w:rPr>
        <w:t>审</w:t>
      </w:r>
      <w:r w:rsidR="00132998" w:rsidRPr="00D158B9">
        <w:rPr>
          <w:rFonts w:ascii="仿宋_GB2312" w:eastAsia="仿宋_GB2312" w:hAnsi="仿宋" w:hint="eastAsia"/>
          <w:sz w:val="32"/>
          <w:szCs w:val="32"/>
        </w:rPr>
        <w:t>规则</w:t>
      </w:r>
      <w:r w:rsidR="00132998">
        <w:rPr>
          <w:rFonts w:ascii="仿宋_GB2312" w:eastAsia="仿宋_GB2312" w:hAnsi="仿宋" w:hint="eastAsia"/>
          <w:sz w:val="32"/>
          <w:szCs w:val="32"/>
        </w:rPr>
        <w:t>所</w:t>
      </w:r>
      <w:r w:rsidR="00132998" w:rsidRPr="00D158B9">
        <w:rPr>
          <w:rFonts w:ascii="仿宋_GB2312" w:eastAsia="仿宋_GB2312" w:hAnsi="仿宋" w:hint="eastAsia"/>
          <w:sz w:val="32"/>
          <w:szCs w:val="32"/>
        </w:rPr>
        <w:t>列</w:t>
      </w:r>
      <w:r w:rsidR="00132998">
        <w:rPr>
          <w:rFonts w:ascii="仿宋_GB2312" w:eastAsia="仿宋_GB2312" w:hAnsi="仿宋" w:hint="eastAsia"/>
          <w:sz w:val="32"/>
          <w:szCs w:val="32"/>
        </w:rPr>
        <w:t>资料</w:t>
      </w:r>
      <w:r w:rsidR="00325D61" w:rsidRPr="00D158B9">
        <w:rPr>
          <w:rFonts w:ascii="仿宋_GB2312" w:eastAsia="仿宋_GB2312" w:hAnsi="仿宋" w:hint="eastAsia"/>
          <w:sz w:val="32"/>
          <w:szCs w:val="32"/>
        </w:rPr>
        <w:t>；</w:t>
      </w:r>
    </w:p>
    <w:p w:rsidR="00CD26B7" w:rsidRDefault="00F5309C" w:rsidP="00B4787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AA5C7A" w:rsidRPr="00D158B9">
        <w:rPr>
          <w:rFonts w:ascii="仿宋_GB2312" w:eastAsia="仿宋_GB2312" w:hAnsi="仿宋" w:hint="eastAsia"/>
          <w:sz w:val="32"/>
          <w:szCs w:val="32"/>
        </w:rPr>
        <w:t>、</w:t>
      </w:r>
      <w:r w:rsidR="00132998" w:rsidRPr="00D158B9">
        <w:rPr>
          <w:rFonts w:ascii="仿宋_GB2312" w:eastAsia="仿宋_GB2312" w:hAnsi="仿宋" w:hint="eastAsia"/>
          <w:sz w:val="32"/>
          <w:szCs w:val="32"/>
        </w:rPr>
        <w:t>由于</w:t>
      </w:r>
      <w:r w:rsidR="00132998">
        <w:rPr>
          <w:rFonts w:ascii="仿宋_GB2312" w:eastAsia="仿宋_GB2312" w:hAnsi="仿宋" w:hint="eastAsia"/>
          <w:sz w:val="32"/>
          <w:szCs w:val="32"/>
        </w:rPr>
        <w:t>采购平台</w:t>
      </w:r>
      <w:r w:rsidR="00132998" w:rsidRPr="00D158B9">
        <w:rPr>
          <w:rFonts w:ascii="仿宋_GB2312" w:eastAsia="仿宋_GB2312" w:hAnsi="仿宋" w:hint="eastAsia"/>
          <w:sz w:val="32"/>
          <w:szCs w:val="32"/>
        </w:rPr>
        <w:t>技术原因，投标响应可能仅限上传一个文件，</w:t>
      </w:r>
      <w:r w:rsidR="00132998" w:rsidRPr="00FC3955">
        <w:rPr>
          <w:rFonts w:ascii="仿宋_GB2312" w:eastAsia="仿宋_GB2312" w:hAnsi="仿宋" w:hint="eastAsia"/>
          <w:b/>
          <w:sz w:val="32"/>
          <w:szCs w:val="32"/>
        </w:rPr>
        <w:t>请将相关投标响应资料合并成为一个电子压缩</w:t>
      </w:r>
      <w:proofErr w:type="gramStart"/>
      <w:r w:rsidR="00132998" w:rsidRPr="00FC3955">
        <w:rPr>
          <w:rFonts w:ascii="仿宋_GB2312" w:eastAsia="仿宋_GB2312" w:hAnsi="仿宋" w:hint="eastAsia"/>
          <w:b/>
          <w:sz w:val="32"/>
          <w:szCs w:val="32"/>
        </w:rPr>
        <w:t>包文件</w:t>
      </w:r>
      <w:proofErr w:type="gramEnd"/>
      <w:r w:rsidR="00132998" w:rsidRPr="00FC3955">
        <w:rPr>
          <w:rFonts w:ascii="仿宋_GB2312" w:eastAsia="仿宋_GB2312" w:hAnsi="仿宋" w:hint="eastAsia"/>
          <w:b/>
          <w:sz w:val="32"/>
          <w:szCs w:val="32"/>
        </w:rPr>
        <w:t>后上传</w:t>
      </w:r>
      <w:r w:rsidR="00132998" w:rsidRPr="00D158B9">
        <w:rPr>
          <w:rFonts w:ascii="仿宋_GB2312" w:eastAsia="仿宋_GB2312" w:hAnsi="仿宋" w:hint="eastAsia"/>
          <w:sz w:val="32"/>
          <w:szCs w:val="32"/>
        </w:rPr>
        <w:t>（若多次上传文件造成文件覆盖，请及时与我们联系或咨询采购中心）</w:t>
      </w:r>
      <w:r w:rsidR="00325D61" w:rsidRPr="00D158B9">
        <w:rPr>
          <w:rFonts w:ascii="仿宋_GB2312" w:eastAsia="仿宋_GB2312" w:hAnsi="仿宋" w:hint="eastAsia"/>
          <w:sz w:val="32"/>
          <w:szCs w:val="32"/>
        </w:rPr>
        <w:t>。</w:t>
      </w:r>
    </w:p>
    <w:p w:rsidR="00CD26B7" w:rsidRPr="00D158B9" w:rsidRDefault="00325D61">
      <w:pPr>
        <w:ind w:firstLineChars="200" w:firstLine="640"/>
        <w:rPr>
          <w:rFonts w:ascii="黑体" w:eastAsia="黑体" w:hAnsi="黑体"/>
          <w:sz w:val="32"/>
          <w:szCs w:val="32"/>
        </w:rPr>
      </w:pPr>
      <w:r w:rsidRPr="00D158B9">
        <w:rPr>
          <w:rFonts w:ascii="黑体" w:eastAsia="黑体" w:hAnsi="黑体" w:hint="eastAsia"/>
          <w:sz w:val="32"/>
          <w:szCs w:val="32"/>
        </w:rPr>
        <w:t>五、联系</w:t>
      </w:r>
      <w:r w:rsidR="00BB478E" w:rsidRPr="00D158B9">
        <w:rPr>
          <w:rFonts w:ascii="黑体" w:eastAsia="黑体" w:hAnsi="黑体" w:hint="eastAsia"/>
          <w:sz w:val="32"/>
          <w:szCs w:val="32"/>
        </w:rPr>
        <w:t>方式</w:t>
      </w:r>
    </w:p>
    <w:p w:rsidR="00CD26B7" w:rsidRPr="00D158B9" w:rsidRDefault="00325D61">
      <w:pPr>
        <w:ind w:firstLineChars="200" w:firstLine="640"/>
        <w:rPr>
          <w:rFonts w:ascii="仿宋_GB2312" w:eastAsia="仿宋_GB2312" w:hAnsi="仿宋"/>
          <w:sz w:val="32"/>
          <w:szCs w:val="32"/>
        </w:rPr>
      </w:pPr>
      <w:r w:rsidRPr="00D158B9">
        <w:rPr>
          <w:rFonts w:ascii="仿宋_GB2312" w:eastAsia="仿宋_GB2312" w:hAnsi="仿宋" w:hint="eastAsia"/>
          <w:sz w:val="32"/>
          <w:szCs w:val="32"/>
        </w:rPr>
        <w:t>详细地址：罗湖区翠竹</w:t>
      </w:r>
      <w:r w:rsidR="00CE3E1C" w:rsidRPr="00D158B9">
        <w:rPr>
          <w:rFonts w:ascii="仿宋_GB2312" w:eastAsia="仿宋_GB2312" w:hAnsi="仿宋" w:hint="eastAsia"/>
          <w:sz w:val="32"/>
          <w:szCs w:val="32"/>
        </w:rPr>
        <w:t>路2028号翠竹大厦</w:t>
      </w:r>
    </w:p>
    <w:p w:rsidR="00F5309C" w:rsidRPr="003A1C6C" w:rsidRDefault="00351172" w:rsidP="003A1C6C">
      <w:pPr>
        <w:ind w:firstLineChars="200" w:firstLine="640"/>
        <w:rPr>
          <w:rFonts w:ascii="仿宋_GB2312" w:eastAsia="仿宋_GB2312" w:hAnsi="仿宋"/>
          <w:sz w:val="32"/>
          <w:szCs w:val="32"/>
        </w:rPr>
      </w:pPr>
      <w:r w:rsidRPr="00D158B9">
        <w:rPr>
          <w:rFonts w:ascii="仿宋_GB2312" w:eastAsia="仿宋_GB2312" w:hAnsi="仿宋" w:hint="eastAsia"/>
          <w:sz w:val="32"/>
          <w:szCs w:val="32"/>
        </w:rPr>
        <w:t>联系人：</w:t>
      </w:r>
      <w:r>
        <w:rPr>
          <w:rFonts w:ascii="仿宋_GB2312" w:eastAsia="仿宋_GB2312" w:hAnsi="仿宋" w:hint="eastAsia"/>
          <w:sz w:val="32"/>
          <w:szCs w:val="32"/>
        </w:rPr>
        <w:t>向工</w:t>
      </w:r>
      <w:r w:rsidRPr="00D158B9">
        <w:rPr>
          <w:rFonts w:ascii="仿宋_GB2312" w:eastAsia="仿宋_GB2312" w:hAnsi="仿宋" w:hint="eastAsia"/>
          <w:sz w:val="32"/>
          <w:szCs w:val="32"/>
        </w:rPr>
        <w:t>，联系电话：0755-2569</w:t>
      </w:r>
      <w:r>
        <w:rPr>
          <w:rFonts w:ascii="仿宋_GB2312" w:eastAsia="仿宋_GB2312" w:hAnsi="仿宋" w:hint="eastAsia"/>
          <w:sz w:val="32"/>
          <w:szCs w:val="32"/>
        </w:rPr>
        <w:t>0087</w:t>
      </w:r>
      <w:r w:rsidR="00F5309C">
        <w:rPr>
          <w:rFonts w:ascii="仿宋_GB2312" w:eastAsia="仿宋_GB2312" w:hAnsi="宋体" w:cs="Times New Roman"/>
          <w:sz w:val="24"/>
          <w:szCs w:val="24"/>
        </w:rPr>
        <w:br w:type="page"/>
      </w:r>
    </w:p>
    <w:p w:rsidR="00B10816" w:rsidRPr="00897E1D" w:rsidRDefault="00B10816" w:rsidP="00B10816">
      <w:pPr>
        <w:spacing w:line="360" w:lineRule="auto"/>
        <w:jc w:val="left"/>
        <w:rPr>
          <w:rFonts w:ascii="仿宋_GB2312" w:eastAsia="仿宋_GB2312" w:hAnsi="宋体" w:cs="Times New Roman"/>
          <w:sz w:val="24"/>
          <w:szCs w:val="24"/>
        </w:rPr>
      </w:pPr>
      <w:r w:rsidRPr="00897E1D">
        <w:rPr>
          <w:rFonts w:ascii="仿宋_GB2312" w:eastAsia="仿宋_GB2312" w:hAnsi="宋体" w:cs="Times New Roman" w:hint="eastAsia"/>
          <w:sz w:val="24"/>
          <w:szCs w:val="24"/>
        </w:rPr>
        <w:lastRenderedPageBreak/>
        <w:t>附件：</w:t>
      </w:r>
    </w:p>
    <w:p w:rsidR="00B10816" w:rsidRDefault="00B10816">
      <w:pPr>
        <w:widowControl/>
        <w:jc w:val="left"/>
        <w:rPr>
          <w:rFonts w:ascii="仿宋_GB2312" w:eastAsia="仿宋_GB2312" w:hAnsi="宋体" w:cs="Times New Roman"/>
          <w:sz w:val="24"/>
          <w:szCs w:val="24"/>
        </w:rPr>
      </w:pPr>
      <w:r w:rsidRPr="00B10816">
        <w:rPr>
          <w:rFonts w:ascii="仿宋_GB2312" w:eastAsia="仿宋_GB2312" w:hAnsi="宋体" w:cs="Times New Roman"/>
          <w:sz w:val="24"/>
          <w:szCs w:val="24"/>
        </w:rPr>
        <w:object w:dxaOrig="15253" w:dyaOrig="18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63.5pt" o:ole="">
            <v:imagedata r:id="rId8" o:title=""/>
          </v:shape>
          <o:OLEObject Type="Embed" ProgID="Excel.Sheet.12" ShapeID="_x0000_i1025" DrawAspect="Content" ObjectID="_1739880459" r:id="rId9"/>
        </w:object>
      </w:r>
      <w:r>
        <w:rPr>
          <w:rFonts w:ascii="仿宋_GB2312" w:eastAsia="仿宋_GB2312" w:hAnsi="宋体" w:cs="Times New Roman"/>
          <w:sz w:val="24"/>
          <w:szCs w:val="24"/>
        </w:rPr>
        <w:br w:type="page"/>
      </w:r>
    </w:p>
    <w:p w:rsidR="00351172" w:rsidRPr="00897E1D" w:rsidRDefault="00351172" w:rsidP="00351172">
      <w:pPr>
        <w:spacing w:line="360" w:lineRule="auto"/>
        <w:jc w:val="left"/>
        <w:rPr>
          <w:rFonts w:ascii="仿宋_GB2312" w:eastAsia="仿宋_GB2312" w:hAnsi="宋体" w:cs="Times New Roman"/>
          <w:sz w:val="24"/>
          <w:szCs w:val="24"/>
        </w:rPr>
      </w:pPr>
      <w:r w:rsidRPr="00897E1D">
        <w:rPr>
          <w:rFonts w:ascii="仿宋_GB2312" w:eastAsia="仿宋_GB2312" w:hAnsi="宋体" w:cs="Times New Roman" w:hint="eastAsia"/>
          <w:sz w:val="24"/>
          <w:szCs w:val="24"/>
        </w:rPr>
        <w:lastRenderedPageBreak/>
        <w:t>附件：</w:t>
      </w:r>
    </w:p>
    <w:p w:rsidR="00351172" w:rsidRDefault="00351172" w:rsidP="00351172">
      <w:pPr>
        <w:spacing w:line="480" w:lineRule="auto"/>
        <w:jc w:val="center"/>
        <w:rPr>
          <w:rFonts w:ascii="宋体" w:eastAsia="宋体" w:hAnsi="宋体"/>
          <w:sz w:val="32"/>
          <w:szCs w:val="32"/>
        </w:rPr>
      </w:pPr>
      <w:r w:rsidRPr="00897E1D">
        <w:rPr>
          <w:rFonts w:ascii="宋体" w:eastAsia="宋体" w:hAnsi="宋体" w:cs="Times New Roman" w:hint="eastAsia"/>
          <w:sz w:val="32"/>
          <w:szCs w:val="32"/>
        </w:rPr>
        <w:t>政府采购应答及履约承诺函</w:t>
      </w:r>
    </w:p>
    <w:p w:rsidR="00351172" w:rsidRPr="00897E1D" w:rsidRDefault="00351172" w:rsidP="00351172">
      <w:pPr>
        <w:spacing w:line="360" w:lineRule="auto"/>
        <w:jc w:val="center"/>
        <w:rPr>
          <w:rFonts w:ascii="仿宋_GB2312" w:eastAsia="仿宋_GB2312" w:hAnsi="宋体" w:cs="Times New Roman"/>
          <w:sz w:val="24"/>
          <w:szCs w:val="24"/>
        </w:rPr>
      </w:pPr>
      <w:r w:rsidRPr="00897E1D">
        <w:rPr>
          <w:rFonts w:ascii="仿宋_GB2312" w:eastAsia="仿宋_GB2312" w:hAnsi="宋体" w:cs="Times New Roman" w:hint="eastAsia"/>
          <w:sz w:val="24"/>
          <w:szCs w:val="24"/>
        </w:rPr>
        <w:t>（参考样本）</w:t>
      </w:r>
    </w:p>
    <w:p w:rsidR="00351172" w:rsidRPr="00897E1D" w:rsidRDefault="00351172" w:rsidP="00351172">
      <w:pPr>
        <w:pStyle w:val="a0"/>
        <w:rPr>
          <w:rFonts w:eastAsia="宋体" w:cs="Times New Roman"/>
        </w:rPr>
      </w:pPr>
    </w:p>
    <w:p w:rsidR="00351172" w:rsidRPr="00897E1D" w:rsidRDefault="00351172" w:rsidP="00351172">
      <w:pPr>
        <w:spacing w:line="360" w:lineRule="auto"/>
        <w:jc w:val="left"/>
        <w:rPr>
          <w:rFonts w:ascii="仿宋_GB2312" w:eastAsia="仿宋_GB2312" w:hAnsi="宋体" w:cs="Times New Roman"/>
          <w:sz w:val="24"/>
          <w:szCs w:val="24"/>
        </w:rPr>
      </w:pPr>
      <w:r w:rsidRPr="00897E1D">
        <w:rPr>
          <w:rFonts w:ascii="仿宋_GB2312" w:eastAsia="仿宋_GB2312" w:hAnsi="宋体" w:cs="Times New Roman" w:hint="eastAsia"/>
          <w:sz w:val="24"/>
          <w:szCs w:val="24"/>
        </w:rPr>
        <w:t>致：</w:t>
      </w:r>
      <w:r w:rsidRPr="00897E1D">
        <w:rPr>
          <w:rFonts w:ascii="仿宋_GB2312" w:eastAsia="仿宋_GB2312" w:hAnsi="宋体" w:cs="Times New Roman" w:hint="eastAsia"/>
          <w:sz w:val="24"/>
          <w:szCs w:val="24"/>
          <w:u w:val="single"/>
        </w:rPr>
        <w:t>深圳市罗湖区翠竹街道办事处</w:t>
      </w:r>
      <w:r w:rsidRPr="00897E1D">
        <w:rPr>
          <w:rFonts w:ascii="仿宋_GB2312" w:eastAsia="仿宋_GB2312" w:hAnsi="宋体" w:cs="Times New Roman" w:hint="eastAsia"/>
          <w:sz w:val="24"/>
          <w:szCs w:val="24"/>
        </w:rPr>
        <w:t>：</w:t>
      </w:r>
    </w:p>
    <w:p w:rsidR="00351172" w:rsidRPr="00897E1D" w:rsidRDefault="00351172" w:rsidP="00351172">
      <w:pPr>
        <w:spacing w:line="360" w:lineRule="auto"/>
        <w:ind w:firstLineChars="236" w:firstLine="566"/>
        <w:jc w:val="left"/>
        <w:rPr>
          <w:rFonts w:ascii="仿宋_GB2312" w:eastAsia="仿宋_GB2312" w:hAnsi="宋体" w:cs="Times New Roman"/>
          <w:sz w:val="24"/>
          <w:szCs w:val="24"/>
        </w:rPr>
      </w:pPr>
      <w:r w:rsidRPr="00897E1D">
        <w:rPr>
          <w:rFonts w:ascii="仿宋_GB2312" w:eastAsia="仿宋_GB2312" w:hAnsi="宋体" w:cs="Times New Roman" w:hint="eastAsia"/>
          <w:sz w:val="24"/>
          <w:szCs w:val="24"/>
        </w:rPr>
        <w:t>我单位承诺：</w:t>
      </w:r>
    </w:p>
    <w:p w:rsidR="00351172" w:rsidRPr="00897E1D" w:rsidRDefault="00351172" w:rsidP="00351172">
      <w:pPr>
        <w:spacing w:line="360" w:lineRule="auto"/>
        <w:ind w:firstLineChars="236" w:firstLine="566"/>
        <w:jc w:val="left"/>
        <w:rPr>
          <w:rFonts w:ascii="仿宋_GB2312" w:eastAsia="仿宋_GB2312" w:hAnsi="宋体" w:cs="Times New Roman"/>
          <w:sz w:val="24"/>
          <w:szCs w:val="24"/>
        </w:rPr>
      </w:pPr>
      <w:r w:rsidRPr="00897E1D">
        <w:rPr>
          <w:rFonts w:ascii="仿宋_GB2312" w:eastAsia="仿宋_GB2312" w:hAnsi="宋体" w:cs="Times New Roman" w:hint="eastAsia"/>
          <w:sz w:val="24"/>
          <w:szCs w:val="24"/>
        </w:rPr>
        <w:t>1、我公司具备独立承担民事责任的能力、相应的经营范围以及独立法人资格。</w:t>
      </w:r>
    </w:p>
    <w:p w:rsidR="00351172" w:rsidRPr="00897E1D" w:rsidRDefault="00351172" w:rsidP="00351172">
      <w:pPr>
        <w:spacing w:line="360" w:lineRule="auto"/>
        <w:ind w:firstLineChars="236" w:firstLine="566"/>
        <w:jc w:val="left"/>
        <w:rPr>
          <w:rFonts w:ascii="仿宋_GB2312" w:eastAsia="仿宋_GB2312" w:hAnsi="宋体" w:cs="Times New Roman"/>
          <w:sz w:val="24"/>
          <w:szCs w:val="24"/>
        </w:rPr>
      </w:pPr>
      <w:r w:rsidRPr="00897E1D">
        <w:rPr>
          <w:rFonts w:ascii="仿宋_GB2312" w:eastAsia="仿宋_GB2312" w:hAnsi="宋体" w:cs="Times New Roman" w:hint="eastAsia"/>
          <w:sz w:val="24"/>
          <w:szCs w:val="24"/>
        </w:rPr>
        <w:t>2、我公司参与本项目响应前三年内，在经营活动中没有重大违法记录；参与本项目</w:t>
      </w:r>
      <w:r w:rsidRPr="00897E1D">
        <w:rPr>
          <w:rFonts w:ascii="仿宋_GB2312" w:eastAsia="仿宋_GB2312" w:hAnsi="Times New Roman" w:cs="Times New Roman" w:hint="eastAsia"/>
          <w:sz w:val="24"/>
          <w:szCs w:val="24"/>
        </w:rPr>
        <w:t>采购活动时不存在被有关部门禁止参与政府采购活动且在有效期内的情况。</w:t>
      </w:r>
    </w:p>
    <w:p w:rsidR="00351172" w:rsidRPr="00897E1D" w:rsidRDefault="00351172" w:rsidP="00351172">
      <w:pPr>
        <w:spacing w:line="360" w:lineRule="auto"/>
        <w:ind w:firstLineChars="236" w:firstLine="566"/>
        <w:jc w:val="left"/>
        <w:rPr>
          <w:rFonts w:ascii="仿宋_GB2312" w:eastAsia="仿宋_GB2312" w:hAnsi="宋体" w:cs="Times New Roman"/>
          <w:sz w:val="24"/>
          <w:szCs w:val="24"/>
        </w:rPr>
      </w:pPr>
      <w:r w:rsidRPr="00897E1D">
        <w:rPr>
          <w:rFonts w:ascii="仿宋_GB2312" w:eastAsia="仿宋_GB2312" w:hAnsi="宋体" w:cs="Times New Roman" w:hint="eastAsia"/>
          <w:sz w:val="24"/>
          <w:szCs w:val="24"/>
        </w:rPr>
        <w:t>3、我公司未被列入失信被执行人、重大税收违法案件当事人名单、政府采购严重违法失信行为记录名单。</w:t>
      </w:r>
    </w:p>
    <w:p w:rsidR="00351172" w:rsidRPr="00897E1D" w:rsidRDefault="00351172" w:rsidP="00351172">
      <w:pPr>
        <w:spacing w:line="360" w:lineRule="auto"/>
        <w:ind w:firstLineChars="236" w:firstLine="566"/>
        <w:jc w:val="left"/>
        <w:rPr>
          <w:rFonts w:ascii="仿宋_GB2312" w:eastAsia="仿宋_GB2312" w:hAnsi="宋体" w:cs="Times New Roman"/>
          <w:sz w:val="24"/>
          <w:szCs w:val="24"/>
        </w:rPr>
      </w:pPr>
      <w:r w:rsidRPr="00897E1D">
        <w:rPr>
          <w:rFonts w:ascii="仿宋_GB2312" w:eastAsia="仿宋_GB2312" w:hAnsi="宋体" w:cs="Times New Roman" w:hint="eastAsia"/>
          <w:sz w:val="24"/>
          <w:szCs w:val="24"/>
        </w:rPr>
        <w:t>4、如果中标，做到守信，不偷工减料，依照本项目响应文件需求内容、签署的采购合同及本公司在响应材料中所作的一切承诺履约。项目验收达到全部指标合格，力争优良。</w:t>
      </w:r>
    </w:p>
    <w:p w:rsidR="00351172" w:rsidRPr="00897E1D" w:rsidRDefault="00351172" w:rsidP="00351172">
      <w:pPr>
        <w:spacing w:line="360" w:lineRule="auto"/>
        <w:ind w:firstLineChars="236" w:firstLine="566"/>
        <w:jc w:val="left"/>
        <w:rPr>
          <w:rFonts w:ascii="仿宋_GB2312" w:eastAsia="仿宋_GB2312" w:hAnsi="宋体" w:cs="Times New Roman"/>
          <w:color w:val="000000"/>
          <w:sz w:val="24"/>
          <w:szCs w:val="24"/>
        </w:rPr>
      </w:pPr>
      <w:r w:rsidRPr="00897E1D">
        <w:rPr>
          <w:rFonts w:ascii="仿宋_GB2312" w:eastAsia="仿宋_GB2312" w:hAnsi="宋体" w:cs="Times New Roman" w:hint="eastAsia"/>
          <w:color w:val="000000"/>
          <w:sz w:val="24"/>
          <w:szCs w:val="24"/>
        </w:rPr>
        <w:t>5、我公司已认真核实了响应文件的全部内容，所有资料均为真实资料。我公司对响应文件中全部响应资料的真实性负责，如被证实我公司的响应文件中存在虚假资料的，则视为我公司隐瞒真实情况、提供虚假资料，我公司愿意接受主管部门</w:t>
      </w:r>
      <w:proofErr w:type="gramStart"/>
      <w:r w:rsidRPr="00897E1D">
        <w:rPr>
          <w:rFonts w:ascii="仿宋_GB2312" w:eastAsia="仿宋_GB2312" w:hAnsi="宋体" w:cs="Times New Roman" w:hint="eastAsia"/>
          <w:color w:val="000000"/>
          <w:sz w:val="24"/>
          <w:szCs w:val="24"/>
        </w:rPr>
        <w:t>作出</w:t>
      </w:r>
      <w:proofErr w:type="gramEnd"/>
      <w:r w:rsidRPr="00897E1D">
        <w:rPr>
          <w:rFonts w:ascii="仿宋_GB2312" w:eastAsia="仿宋_GB2312" w:hAnsi="宋体" w:cs="Times New Roman" w:hint="eastAsia"/>
          <w:color w:val="000000"/>
          <w:sz w:val="24"/>
          <w:szCs w:val="24"/>
        </w:rPr>
        <w:t>的行政处罚。</w:t>
      </w:r>
    </w:p>
    <w:p w:rsidR="00351172" w:rsidRPr="00897E1D" w:rsidRDefault="00351172" w:rsidP="00351172">
      <w:pPr>
        <w:spacing w:line="360" w:lineRule="auto"/>
        <w:ind w:firstLineChars="236" w:firstLine="566"/>
        <w:jc w:val="left"/>
        <w:rPr>
          <w:rFonts w:ascii="仿宋_GB2312" w:eastAsia="仿宋_GB2312" w:hAnsi="宋体" w:cs="Times New Roman"/>
          <w:color w:val="000000"/>
          <w:sz w:val="24"/>
          <w:szCs w:val="24"/>
        </w:rPr>
      </w:pPr>
      <w:r w:rsidRPr="00897E1D">
        <w:rPr>
          <w:rFonts w:ascii="仿宋_GB2312" w:eastAsia="仿宋_GB2312" w:hAnsi="宋体" w:cs="Times New Roman" w:hint="eastAsia"/>
          <w:color w:val="000000"/>
          <w:sz w:val="24"/>
          <w:szCs w:val="24"/>
        </w:rPr>
        <w:t>6、我公司承诺</w:t>
      </w:r>
      <w:proofErr w:type="gramStart"/>
      <w:r w:rsidRPr="00897E1D">
        <w:rPr>
          <w:rFonts w:ascii="仿宋_GB2312" w:eastAsia="仿宋_GB2312" w:hAnsi="宋体" w:cs="Times New Roman" w:hint="eastAsia"/>
          <w:color w:val="000000"/>
          <w:sz w:val="24"/>
          <w:szCs w:val="24"/>
        </w:rPr>
        <w:t>不</w:t>
      </w:r>
      <w:proofErr w:type="gramEnd"/>
      <w:r w:rsidRPr="00897E1D">
        <w:rPr>
          <w:rFonts w:ascii="仿宋_GB2312" w:eastAsia="仿宋_GB2312" w:hAnsi="宋体" w:cs="Times New Roman" w:hint="eastAsia"/>
          <w:color w:val="000000"/>
          <w:sz w:val="24"/>
          <w:szCs w:val="24"/>
        </w:rPr>
        <w:t>非法转包、分包。</w:t>
      </w:r>
    </w:p>
    <w:p w:rsidR="00351172" w:rsidRPr="00897E1D" w:rsidRDefault="00351172" w:rsidP="00351172">
      <w:pPr>
        <w:spacing w:line="360" w:lineRule="auto"/>
        <w:ind w:firstLineChars="236" w:firstLine="566"/>
        <w:jc w:val="left"/>
        <w:rPr>
          <w:rFonts w:ascii="仿宋_GB2312" w:eastAsia="仿宋_GB2312" w:hAnsi="宋体" w:cs="Times New Roman"/>
          <w:color w:val="000000"/>
          <w:sz w:val="24"/>
          <w:szCs w:val="24"/>
        </w:rPr>
      </w:pPr>
      <w:r w:rsidRPr="00897E1D">
        <w:rPr>
          <w:rFonts w:ascii="仿宋_GB2312" w:eastAsia="仿宋_GB2312" w:hAnsi="宋体" w:cs="Times New Roman" w:hint="eastAsia"/>
          <w:color w:val="000000"/>
          <w:sz w:val="24"/>
          <w:szCs w:val="24"/>
        </w:rPr>
        <w:t>以上承诺，如有违反，愿依照国家相关法律处理，并承担由此给采购人带来的损失。</w:t>
      </w:r>
    </w:p>
    <w:p w:rsidR="00351172" w:rsidRPr="00897E1D" w:rsidRDefault="00351172" w:rsidP="00351172">
      <w:pPr>
        <w:ind w:firstLineChars="200" w:firstLine="480"/>
        <w:rPr>
          <w:rFonts w:ascii="仿宋_GB2312" w:eastAsia="仿宋_GB2312" w:hAnsi="Calibri" w:cs="Times New Roman"/>
          <w:kern w:val="0"/>
          <w:sz w:val="24"/>
          <w:szCs w:val="24"/>
        </w:rPr>
      </w:pPr>
    </w:p>
    <w:p w:rsidR="00351172" w:rsidRPr="00897E1D" w:rsidRDefault="00351172" w:rsidP="00351172">
      <w:pPr>
        <w:adjustRightInd w:val="0"/>
        <w:snapToGrid w:val="0"/>
        <w:spacing w:line="360" w:lineRule="auto"/>
        <w:rPr>
          <w:rFonts w:ascii="仿宋_GB2312" w:eastAsia="仿宋_GB2312" w:hAnsi="宋体" w:cs="Times New Roman"/>
          <w:color w:val="000000"/>
          <w:sz w:val="24"/>
          <w:szCs w:val="24"/>
        </w:rPr>
      </w:pPr>
      <w:r w:rsidRPr="00897E1D">
        <w:rPr>
          <w:rFonts w:ascii="仿宋_GB2312" w:eastAsia="仿宋_GB2312" w:hAnsi="宋体" w:cs="Times New Roman" w:hint="eastAsia"/>
          <w:color w:val="000000"/>
          <w:sz w:val="24"/>
          <w:szCs w:val="24"/>
        </w:rPr>
        <w:t>响应人法定代表人（或法定代表人授权代表）签字</w:t>
      </w:r>
      <w:r>
        <w:rPr>
          <w:rFonts w:ascii="仿宋_GB2312" w:eastAsia="仿宋_GB2312" w:hAnsi="宋体" w:cs="Times New Roman" w:hint="eastAsia"/>
          <w:color w:val="000000"/>
          <w:sz w:val="24"/>
          <w:szCs w:val="24"/>
        </w:rPr>
        <w:t>（印鉴）</w:t>
      </w:r>
      <w:r w:rsidRPr="00897E1D">
        <w:rPr>
          <w:rFonts w:ascii="仿宋_GB2312" w:eastAsia="仿宋_GB2312" w:hAnsi="宋体" w:cs="Times New Roman" w:hint="eastAsia"/>
          <w:color w:val="000000"/>
          <w:sz w:val="24"/>
          <w:szCs w:val="24"/>
        </w:rPr>
        <w:t>：</w:t>
      </w:r>
      <w:r w:rsidRPr="00897E1D">
        <w:rPr>
          <w:rFonts w:ascii="仿宋_GB2312" w:eastAsia="仿宋_GB2312" w:hAnsi="宋体" w:cs="Times New Roman" w:hint="eastAsia"/>
          <w:color w:val="000000"/>
          <w:sz w:val="24"/>
          <w:szCs w:val="24"/>
          <w:u w:val="single"/>
        </w:rPr>
        <w:t xml:space="preserve">                   </w:t>
      </w:r>
    </w:p>
    <w:p w:rsidR="00351172" w:rsidRPr="00897E1D" w:rsidRDefault="00351172" w:rsidP="00351172">
      <w:pPr>
        <w:adjustRightInd w:val="0"/>
        <w:snapToGrid w:val="0"/>
        <w:spacing w:line="360" w:lineRule="auto"/>
        <w:rPr>
          <w:rFonts w:ascii="仿宋_GB2312" w:eastAsia="仿宋_GB2312" w:hAnsi="宋体" w:cs="Times New Roman"/>
          <w:color w:val="000000"/>
          <w:sz w:val="24"/>
          <w:szCs w:val="24"/>
        </w:rPr>
      </w:pPr>
    </w:p>
    <w:p w:rsidR="00351172" w:rsidRPr="00897E1D" w:rsidRDefault="00351172" w:rsidP="00351172">
      <w:pPr>
        <w:adjustRightInd w:val="0"/>
        <w:snapToGrid w:val="0"/>
        <w:spacing w:line="360" w:lineRule="auto"/>
        <w:rPr>
          <w:rFonts w:ascii="仿宋_GB2312" w:eastAsia="仿宋_GB2312" w:hAnsi="宋体" w:cs="Times New Roman"/>
          <w:color w:val="000000"/>
          <w:sz w:val="24"/>
          <w:szCs w:val="24"/>
          <w:u w:val="single"/>
        </w:rPr>
      </w:pPr>
      <w:r w:rsidRPr="00897E1D">
        <w:rPr>
          <w:rFonts w:ascii="仿宋_GB2312" w:eastAsia="仿宋_GB2312" w:hAnsi="宋体" w:cs="Times New Roman" w:hint="eastAsia"/>
          <w:color w:val="000000"/>
          <w:sz w:val="24"/>
          <w:szCs w:val="24"/>
        </w:rPr>
        <w:t>响应人名称（签章）：</w:t>
      </w:r>
      <w:r w:rsidRPr="00897E1D">
        <w:rPr>
          <w:rFonts w:ascii="仿宋_GB2312" w:eastAsia="仿宋_GB2312" w:hAnsi="宋体" w:cs="Times New Roman" w:hint="eastAsia"/>
          <w:color w:val="000000"/>
          <w:sz w:val="24"/>
          <w:szCs w:val="24"/>
          <w:u w:val="single"/>
        </w:rPr>
        <w:t xml:space="preserve">                        </w:t>
      </w:r>
    </w:p>
    <w:p w:rsidR="00351172" w:rsidRPr="00D158B9" w:rsidRDefault="00351172" w:rsidP="00351172">
      <w:pPr>
        <w:spacing w:line="360" w:lineRule="auto"/>
      </w:pPr>
      <w:r w:rsidRPr="00897E1D">
        <w:rPr>
          <w:rFonts w:ascii="仿宋_GB2312" w:eastAsia="仿宋_GB2312" w:hAnsi="宋体" w:cs="Times New Roman" w:hint="eastAsia"/>
          <w:color w:val="000000"/>
          <w:sz w:val="24"/>
          <w:szCs w:val="24"/>
        </w:rPr>
        <w:t xml:space="preserve">日期：  </w:t>
      </w:r>
      <w:r>
        <w:rPr>
          <w:rFonts w:ascii="仿宋_GB2312" w:eastAsia="仿宋_GB2312" w:hAnsi="宋体" w:cs="Times New Roman" w:hint="eastAsia"/>
          <w:color w:val="000000"/>
          <w:sz w:val="24"/>
          <w:szCs w:val="24"/>
        </w:rPr>
        <w:t xml:space="preserve">  </w:t>
      </w:r>
      <w:r w:rsidRPr="00897E1D">
        <w:rPr>
          <w:rFonts w:ascii="仿宋_GB2312" w:eastAsia="仿宋_GB2312" w:hAnsi="宋体" w:cs="Times New Roman" w:hint="eastAsia"/>
          <w:color w:val="000000"/>
          <w:sz w:val="24"/>
          <w:szCs w:val="24"/>
        </w:rPr>
        <w:t xml:space="preserve"> 年 </w:t>
      </w:r>
      <w:r>
        <w:rPr>
          <w:rFonts w:ascii="仿宋_GB2312" w:eastAsia="仿宋_GB2312" w:hAnsi="宋体" w:cs="Times New Roman" w:hint="eastAsia"/>
          <w:color w:val="000000"/>
          <w:sz w:val="24"/>
          <w:szCs w:val="24"/>
        </w:rPr>
        <w:t xml:space="preserve"> </w:t>
      </w:r>
      <w:r w:rsidRPr="00897E1D">
        <w:rPr>
          <w:rFonts w:ascii="仿宋_GB2312" w:eastAsia="仿宋_GB2312" w:hAnsi="宋体" w:cs="Times New Roman" w:hint="eastAsia"/>
          <w:color w:val="000000"/>
          <w:sz w:val="24"/>
          <w:szCs w:val="24"/>
        </w:rPr>
        <w:t xml:space="preserve">  月 </w:t>
      </w:r>
      <w:r>
        <w:rPr>
          <w:rFonts w:ascii="仿宋_GB2312" w:eastAsia="仿宋_GB2312" w:hAnsi="宋体" w:cs="Times New Roman" w:hint="eastAsia"/>
          <w:color w:val="000000"/>
          <w:sz w:val="24"/>
          <w:szCs w:val="24"/>
        </w:rPr>
        <w:t xml:space="preserve"> </w:t>
      </w:r>
      <w:r w:rsidRPr="00897E1D">
        <w:rPr>
          <w:rFonts w:ascii="仿宋_GB2312" w:eastAsia="仿宋_GB2312" w:hAnsi="宋体" w:cs="Times New Roman" w:hint="eastAsia"/>
          <w:color w:val="000000"/>
          <w:sz w:val="24"/>
          <w:szCs w:val="24"/>
        </w:rPr>
        <w:t xml:space="preserve">  日</w:t>
      </w:r>
    </w:p>
    <w:p w:rsidR="00351172" w:rsidRPr="00D158B9" w:rsidRDefault="00351172" w:rsidP="00351172">
      <w:pPr>
        <w:pStyle w:val="a0"/>
      </w:pPr>
    </w:p>
    <w:p w:rsidR="008741FE" w:rsidRDefault="008741FE" w:rsidP="00F704F1">
      <w:pPr>
        <w:pStyle w:val="a0"/>
      </w:pPr>
    </w:p>
    <w:p w:rsidR="00A63F04" w:rsidRDefault="00A63F04" w:rsidP="00F704F1">
      <w:pPr>
        <w:pStyle w:val="a0"/>
      </w:pPr>
    </w:p>
    <w:p w:rsidR="00072FFF" w:rsidRDefault="00072FFF" w:rsidP="00F704F1">
      <w:pPr>
        <w:pStyle w:val="a0"/>
        <w:sectPr w:rsidR="00072FFF" w:rsidSect="00BB478E">
          <w:footerReference w:type="default" r:id="rId10"/>
          <w:pgSz w:w="11906" w:h="16838"/>
          <w:pgMar w:top="1588" w:right="1418" w:bottom="1418" w:left="1588" w:header="851" w:footer="851" w:gutter="0"/>
          <w:cols w:space="425"/>
          <w:docGrid w:type="lines" w:linePitch="312"/>
        </w:sectPr>
      </w:pPr>
    </w:p>
    <w:tbl>
      <w:tblPr>
        <w:tblW w:w="13904" w:type="dxa"/>
        <w:tblInd w:w="96" w:type="dxa"/>
        <w:tblLook w:val="04A0"/>
      </w:tblPr>
      <w:tblGrid>
        <w:gridCol w:w="721"/>
        <w:gridCol w:w="1276"/>
        <w:gridCol w:w="5386"/>
        <w:gridCol w:w="851"/>
        <w:gridCol w:w="850"/>
        <w:gridCol w:w="1418"/>
        <w:gridCol w:w="1843"/>
        <w:gridCol w:w="1559"/>
      </w:tblGrid>
      <w:tr w:rsidR="005C7B76" w:rsidRPr="005C7B76" w:rsidTr="005C7B76">
        <w:trPr>
          <w:trHeight w:val="494"/>
        </w:trPr>
        <w:tc>
          <w:tcPr>
            <w:tcW w:w="13904" w:type="dxa"/>
            <w:gridSpan w:val="8"/>
            <w:tcBorders>
              <w:top w:val="single" w:sz="4" w:space="0" w:color="auto"/>
              <w:left w:val="single" w:sz="4" w:space="0" w:color="auto"/>
              <w:bottom w:val="single" w:sz="4" w:space="0" w:color="auto"/>
              <w:right w:val="single" w:sz="4" w:space="0" w:color="000000"/>
            </w:tcBorders>
            <w:shd w:val="clear" w:color="000000" w:fill="0070C0"/>
            <w:vAlign w:val="center"/>
            <w:hideMark/>
          </w:tcPr>
          <w:p w:rsidR="005C7B76" w:rsidRPr="005C7B76" w:rsidRDefault="005C7B76" w:rsidP="005C7B76">
            <w:pPr>
              <w:widowControl/>
              <w:jc w:val="center"/>
              <w:rPr>
                <w:rFonts w:ascii="仿宋_GB2312" w:eastAsia="仿宋_GB2312" w:hAnsi="宋体" w:cs="宋体"/>
                <w:b/>
                <w:bCs/>
                <w:color w:val="FFFFFF"/>
                <w:kern w:val="0"/>
                <w:sz w:val="40"/>
                <w:szCs w:val="40"/>
              </w:rPr>
            </w:pPr>
            <w:r w:rsidRPr="005C7B76">
              <w:rPr>
                <w:rFonts w:ascii="仿宋_GB2312" w:eastAsia="仿宋_GB2312" w:hAnsi="宋体" w:cs="宋体" w:hint="eastAsia"/>
                <w:b/>
                <w:bCs/>
                <w:color w:val="FFFFFF"/>
                <w:kern w:val="0"/>
                <w:sz w:val="40"/>
                <w:szCs w:val="40"/>
              </w:rPr>
              <w:lastRenderedPageBreak/>
              <w:t>报      价     表</w:t>
            </w:r>
          </w:p>
        </w:tc>
      </w:tr>
      <w:tr w:rsidR="005C7B76" w:rsidRPr="005C7B76" w:rsidTr="005C7B76">
        <w:trPr>
          <w:trHeight w:val="594"/>
        </w:trPr>
        <w:tc>
          <w:tcPr>
            <w:tcW w:w="1390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注：本表用于翠竹街道老旧小区改造前期咨询服务项目投标，为2023年费用报价，建议只修改单价报价（最终按实结算）</w:t>
            </w:r>
          </w:p>
        </w:tc>
      </w:tr>
      <w:tr w:rsidR="005C7B76" w:rsidRPr="005C7B76" w:rsidTr="005C7B76">
        <w:trPr>
          <w:trHeight w:val="594"/>
        </w:trPr>
        <w:tc>
          <w:tcPr>
            <w:tcW w:w="721" w:type="dxa"/>
            <w:tcBorders>
              <w:top w:val="nil"/>
              <w:left w:val="single" w:sz="4" w:space="0" w:color="auto"/>
              <w:bottom w:val="single" w:sz="4" w:space="0" w:color="auto"/>
              <w:right w:val="single" w:sz="4" w:space="0" w:color="auto"/>
            </w:tcBorders>
            <w:shd w:val="clear" w:color="000000" w:fill="4472C4"/>
            <w:vAlign w:val="center"/>
            <w:hideMark/>
          </w:tcPr>
          <w:p w:rsidR="005C7B76" w:rsidRPr="005C7B76" w:rsidRDefault="005C7B76" w:rsidP="005C7B76">
            <w:pPr>
              <w:widowControl/>
              <w:jc w:val="center"/>
              <w:rPr>
                <w:rFonts w:ascii="仿宋_GB2312" w:eastAsia="仿宋_GB2312" w:hAnsi="宋体" w:cs="宋体"/>
                <w:b/>
                <w:bCs/>
                <w:color w:val="FFFFFF"/>
                <w:kern w:val="0"/>
                <w:sz w:val="24"/>
                <w:szCs w:val="24"/>
              </w:rPr>
            </w:pPr>
            <w:r w:rsidRPr="005C7B76">
              <w:rPr>
                <w:rFonts w:ascii="仿宋_GB2312" w:eastAsia="仿宋_GB2312" w:hAnsi="宋体" w:cs="宋体" w:hint="eastAsia"/>
                <w:b/>
                <w:bCs/>
                <w:color w:val="FFFFFF"/>
                <w:kern w:val="0"/>
                <w:sz w:val="24"/>
                <w:szCs w:val="24"/>
              </w:rPr>
              <w:t>序号</w:t>
            </w:r>
          </w:p>
        </w:tc>
        <w:tc>
          <w:tcPr>
            <w:tcW w:w="1276" w:type="dxa"/>
            <w:tcBorders>
              <w:top w:val="nil"/>
              <w:left w:val="nil"/>
              <w:bottom w:val="single" w:sz="4" w:space="0" w:color="auto"/>
              <w:right w:val="single" w:sz="4" w:space="0" w:color="auto"/>
            </w:tcBorders>
            <w:shd w:val="clear" w:color="000000" w:fill="4472C4"/>
            <w:vAlign w:val="center"/>
            <w:hideMark/>
          </w:tcPr>
          <w:p w:rsidR="005C7B76" w:rsidRPr="005C7B76" w:rsidRDefault="005C7B76" w:rsidP="005C7B76">
            <w:pPr>
              <w:widowControl/>
              <w:jc w:val="center"/>
              <w:rPr>
                <w:rFonts w:ascii="仿宋_GB2312" w:eastAsia="仿宋_GB2312" w:hAnsi="宋体" w:cs="宋体"/>
                <w:b/>
                <w:bCs/>
                <w:color w:val="FFFFFF"/>
                <w:kern w:val="0"/>
                <w:sz w:val="24"/>
                <w:szCs w:val="24"/>
              </w:rPr>
            </w:pPr>
            <w:r w:rsidRPr="005C7B76">
              <w:rPr>
                <w:rFonts w:ascii="仿宋_GB2312" w:eastAsia="仿宋_GB2312" w:hAnsi="宋体" w:cs="宋体" w:hint="eastAsia"/>
                <w:b/>
                <w:bCs/>
                <w:color w:val="FFFFFF"/>
                <w:kern w:val="0"/>
                <w:sz w:val="24"/>
                <w:szCs w:val="24"/>
              </w:rPr>
              <w:t>分项内容</w:t>
            </w:r>
          </w:p>
        </w:tc>
        <w:tc>
          <w:tcPr>
            <w:tcW w:w="5386" w:type="dxa"/>
            <w:tcBorders>
              <w:top w:val="nil"/>
              <w:left w:val="nil"/>
              <w:bottom w:val="single" w:sz="4" w:space="0" w:color="auto"/>
              <w:right w:val="single" w:sz="4" w:space="0" w:color="auto"/>
            </w:tcBorders>
            <w:shd w:val="clear" w:color="000000" w:fill="4472C4"/>
            <w:vAlign w:val="center"/>
            <w:hideMark/>
          </w:tcPr>
          <w:p w:rsidR="005C7B76" w:rsidRPr="005C7B76" w:rsidRDefault="005C7B76" w:rsidP="005C7B76">
            <w:pPr>
              <w:widowControl/>
              <w:jc w:val="center"/>
              <w:rPr>
                <w:rFonts w:ascii="仿宋_GB2312" w:eastAsia="仿宋_GB2312" w:hAnsi="宋体" w:cs="宋体"/>
                <w:b/>
                <w:bCs/>
                <w:color w:val="FFFFFF"/>
                <w:kern w:val="0"/>
                <w:sz w:val="24"/>
                <w:szCs w:val="24"/>
              </w:rPr>
            </w:pPr>
            <w:r w:rsidRPr="005C7B76">
              <w:rPr>
                <w:rFonts w:ascii="仿宋_GB2312" w:eastAsia="仿宋_GB2312" w:hAnsi="宋体" w:cs="宋体" w:hint="eastAsia"/>
                <w:b/>
                <w:bCs/>
                <w:color w:val="FFFFFF"/>
                <w:kern w:val="0"/>
                <w:sz w:val="24"/>
                <w:szCs w:val="24"/>
              </w:rPr>
              <w:t>描述</w:t>
            </w:r>
          </w:p>
        </w:tc>
        <w:tc>
          <w:tcPr>
            <w:tcW w:w="851" w:type="dxa"/>
            <w:tcBorders>
              <w:top w:val="nil"/>
              <w:left w:val="nil"/>
              <w:bottom w:val="single" w:sz="4" w:space="0" w:color="auto"/>
              <w:right w:val="single" w:sz="4" w:space="0" w:color="auto"/>
            </w:tcBorders>
            <w:shd w:val="clear" w:color="000000" w:fill="4472C4"/>
            <w:vAlign w:val="center"/>
            <w:hideMark/>
          </w:tcPr>
          <w:p w:rsidR="005C7B76" w:rsidRPr="005C7B76" w:rsidRDefault="005C7B76" w:rsidP="005C7B76">
            <w:pPr>
              <w:widowControl/>
              <w:jc w:val="center"/>
              <w:rPr>
                <w:rFonts w:ascii="仿宋_GB2312" w:eastAsia="仿宋_GB2312" w:hAnsi="宋体" w:cs="宋体"/>
                <w:b/>
                <w:bCs/>
                <w:color w:val="FFFFFF"/>
                <w:kern w:val="0"/>
                <w:sz w:val="24"/>
                <w:szCs w:val="24"/>
              </w:rPr>
            </w:pPr>
            <w:r w:rsidRPr="005C7B76">
              <w:rPr>
                <w:rFonts w:ascii="仿宋_GB2312" w:eastAsia="仿宋_GB2312" w:hAnsi="宋体" w:cs="宋体" w:hint="eastAsia"/>
                <w:b/>
                <w:bCs/>
                <w:color w:val="FFFFFF"/>
                <w:kern w:val="0"/>
                <w:sz w:val="24"/>
                <w:szCs w:val="24"/>
              </w:rPr>
              <w:t>数量</w:t>
            </w:r>
          </w:p>
        </w:tc>
        <w:tc>
          <w:tcPr>
            <w:tcW w:w="850" w:type="dxa"/>
            <w:tcBorders>
              <w:top w:val="nil"/>
              <w:left w:val="nil"/>
              <w:bottom w:val="single" w:sz="4" w:space="0" w:color="auto"/>
              <w:right w:val="single" w:sz="4" w:space="0" w:color="auto"/>
            </w:tcBorders>
            <w:shd w:val="clear" w:color="000000" w:fill="4472C4"/>
            <w:vAlign w:val="center"/>
            <w:hideMark/>
          </w:tcPr>
          <w:p w:rsidR="005C7B76" w:rsidRPr="005C7B76" w:rsidRDefault="005C7B76" w:rsidP="005C7B76">
            <w:pPr>
              <w:widowControl/>
              <w:jc w:val="center"/>
              <w:rPr>
                <w:rFonts w:ascii="仿宋_GB2312" w:eastAsia="仿宋_GB2312" w:hAnsi="宋体" w:cs="宋体"/>
                <w:b/>
                <w:bCs/>
                <w:color w:val="FFFFFF"/>
                <w:kern w:val="0"/>
                <w:sz w:val="24"/>
                <w:szCs w:val="24"/>
              </w:rPr>
            </w:pPr>
            <w:r w:rsidRPr="005C7B76">
              <w:rPr>
                <w:rFonts w:ascii="仿宋_GB2312" w:eastAsia="仿宋_GB2312" w:hAnsi="宋体" w:cs="宋体" w:hint="eastAsia"/>
                <w:b/>
                <w:bCs/>
                <w:color w:val="FFFFFF"/>
                <w:kern w:val="0"/>
                <w:sz w:val="24"/>
                <w:szCs w:val="24"/>
              </w:rPr>
              <w:t>单位</w:t>
            </w:r>
          </w:p>
        </w:tc>
        <w:tc>
          <w:tcPr>
            <w:tcW w:w="1418" w:type="dxa"/>
            <w:tcBorders>
              <w:top w:val="nil"/>
              <w:left w:val="nil"/>
              <w:bottom w:val="single" w:sz="4" w:space="0" w:color="auto"/>
              <w:right w:val="single" w:sz="4" w:space="0" w:color="auto"/>
            </w:tcBorders>
            <w:shd w:val="clear" w:color="000000" w:fill="4472C4"/>
            <w:vAlign w:val="center"/>
            <w:hideMark/>
          </w:tcPr>
          <w:p w:rsidR="005C7B76" w:rsidRPr="005C7B76" w:rsidRDefault="005C7B76" w:rsidP="005C7B76">
            <w:pPr>
              <w:widowControl/>
              <w:jc w:val="center"/>
              <w:rPr>
                <w:rFonts w:ascii="仿宋_GB2312" w:eastAsia="仿宋_GB2312" w:hAnsi="宋体" w:cs="宋体"/>
                <w:b/>
                <w:bCs/>
                <w:color w:val="FFFFFF"/>
                <w:kern w:val="0"/>
                <w:sz w:val="24"/>
                <w:szCs w:val="24"/>
              </w:rPr>
            </w:pPr>
            <w:r w:rsidRPr="005C7B76">
              <w:rPr>
                <w:rFonts w:ascii="仿宋_GB2312" w:eastAsia="仿宋_GB2312" w:hAnsi="宋体" w:cs="宋体" w:hint="eastAsia"/>
                <w:b/>
                <w:bCs/>
                <w:color w:val="FFFFFF"/>
                <w:kern w:val="0"/>
                <w:sz w:val="24"/>
                <w:szCs w:val="24"/>
              </w:rPr>
              <w:t>单价（元）</w:t>
            </w:r>
          </w:p>
        </w:tc>
        <w:tc>
          <w:tcPr>
            <w:tcW w:w="1843" w:type="dxa"/>
            <w:tcBorders>
              <w:top w:val="nil"/>
              <w:left w:val="nil"/>
              <w:bottom w:val="single" w:sz="4" w:space="0" w:color="auto"/>
              <w:right w:val="single" w:sz="4" w:space="0" w:color="auto"/>
            </w:tcBorders>
            <w:shd w:val="clear" w:color="000000" w:fill="4472C4"/>
            <w:vAlign w:val="center"/>
            <w:hideMark/>
          </w:tcPr>
          <w:p w:rsidR="005C7B76" w:rsidRPr="005C7B76" w:rsidRDefault="005C7B76" w:rsidP="005C7B76">
            <w:pPr>
              <w:widowControl/>
              <w:jc w:val="center"/>
              <w:rPr>
                <w:rFonts w:ascii="仿宋_GB2312" w:eastAsia="仿宋_GB2312" w:hAnsi="宋体" w:cs="宋体"/>
                <w:b/>
                <w:bCs/>
                <w:color w:val="FFFFFF"/>
                <w:kern w:val="0"/>
                <w:sz w:val="24"/>
                <w:szCs w:val="24"/>
              </w:rPr>
            </w:pPr>
            <w:r w:rsidRPr="005C7B76">
              <w:rPr>
                <w:rFonts w:ascii="仿宋_GB2312" w:eastAsia="仿宋_GB2312" w:hAnsi="宋体" w:cs="宋体" w:hint="eastAsia"/>
                <w:b/>
                <w:bCs/>
                <w:color w:val="FFFFFF"/>
                <w:kern w:val="0"/>
                <w:sz w:val="24"/>
                <w:szCs w:val="24"/>
              </w:rPr>
              <w:t>总金额（元）</w:t>
            </w:r>
          </w:p>
        </w:tc>
        <w:tc>
          <w:tcPr>
            <w:tcW w:w="1559" w:type="dxa"/>
            <w:tcBorders>
              <w:top w:val="nil"/>
              <w:left w:val="nil"/>
              <w:bottom w:val="single" w:sz="4" w:space="0" w:color="auto"/>
              <w:right w:val="single" w:sz="4" w:space="0" w:color="auto"/>
            </w:tcBorders>
            <w:shd w:val="clear" w:color="000000" w:fill="4472C4"/>
            <w:vAlign w:val="center"/>
            <w:hideMark/>
          </w:tcPr>
          <w:p w:rsidR="005C7B76" w:rsidRPr="005C7B76" w:rsidRDefault="005C7B76" w:rsidP="005C7B76">
            <w:pPr>
              <w:widowControl/>
              <w:jc w:val="center"/>
              <w:rPr>
                <w:rFonts w:ascii="仿宋_GB2312" w:eastAsia="仿宋_GB2312" w:hAnsi="宋体" w:cs="宋体"/>
                <w:b/>
                <w:bCs/>
                <w:color w:val="FFFFFF"/>
                <w:kern w:val="0"/>
                <w:sz w:val="24"/>
                <w:szCs w:val="24"/>
              </w:rPr>
            </w:pPr>
            <w:r w:rsidRPr="005C7B76">
              <w:rPr>
                <w:rFonts w:ascii="仿宋_GB2312" w:eastAsia="仿宋_GB2312" w:hAnsi="宋体" w:cs="宋体" w:hint="eastAsia"/>
                <w:b/>
                <w:bCs/>
                <w:color w:val="FFFFFF"/>
                <w:kern w:val="0"/>
                <w:sz w:val="24"/>
                <w:szCs w:val="24"/>
              </w:rPr>
              <w:t>备注</w:t>
            </w:r>
          </w:p>
        </w:tc>
      </w:tr>
      <w:tr w:rsidR="005C7B76" w:rsidRPr="005C7B76" w:rsidTr="005C7B76">
        <w:trPr>
          <w:trHeight w:val="1143"/>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调查摸底基础工作</w:t>
            </w:r>
          </w:p>
        </w:tc>
        <w:tc>
          <w:tcPr>
            <w:tcW w:w="538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初步了解居民改造意愿，收集改造需求等。按改造内容建立台账。</w:t>
            </w:r>
            <w:r w:rsidRPr="005C7B76">
              <w:rPr>
                <w:rFonts w:ascii="仿宋_GB2312" w:eastAsia="仿宋_GB2312" w:hAnsi="宋体" w:cs="宋体" w:hint="eastAsia"/>
                <w:color w:val="000000"/>
                <w:kern w:val="0"/>
                <w:sz w:val="24"/>
                <w:szCs w:val="24"/>
              </w:rPr>
              <w:br/>
              <w:t>（全面底数，可供规划）3月份完成</w:t>
            </w:r>
          </w:p>
        </w:tc>
        <w:tc>
          <w:tcPr>
            <w:tcW w:w="851"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proofErr w:type="gramStart"/>
            <w:r w:rsidRPr="005C7B76">
              <w:rPr>
                <w:rFonts w:ascii="仿宋_GB2312" w:eastAsia="仿宋_GB2312" w:hAnsi="宋体" w:cs="宋体" w:hint="eastAsia"/>
                <w:color w:val="000000"/>
                <w:kern w:val="0"/>
                <w:sz w:val="24"/>
                <w:szCs w:val="24"/>
              </w:rPr>
              <w:t>个</w:t>
            </w:r>
            <w:proofErr w:type="gramEnd"/>
          </w:p>
        </w:tc>
        <w:tc>
          <w:tcPr>
            <w:tcW w:w="1418" w:type="dxa"/>
            <w:tcBorders>
              <w:top w:val="nil"/>
              <w:left w:val="nil"/>
              <w:bottom w:val="single" w:sz="4" w:space="0" w:color="auto"/>
              <w:right w:val="single" w:sz="4" w:space="0" w:color="auto"/>
            </w:tcBorders>
            <w:shd w:val="clear" w:color="000000" w:fill="DEEBF6"/>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2000.00 </w:t>
            </w:r>
          </w:p>
        </w:tc>
        <w:tc>
          <w:tcPr>
            <w:tcW w:w="1843"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200000.00 </w:t>
            </w:r>
          </w:p>
        </w:tc>
        <w:tc>
          <w:tcPr>
            <w:tcW w:w="1559"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预计全部小区数量</w:t>
            </w:r>
          </w:p>
        </w:tc>
      </w:tr>
      <w:tr w:rsidR="005C7B76" w:rsidRPr="005C7B76" w:rsidTr="005C7B76">
        <w:trPr>
          <w:trHeight w:val="82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完成调查报告</w:t>
            </w:r>
          </w:p>
        </w:tc>
        <w:tc>
          <w:tcPr>
            <w:tcW w:w="538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建立改造项目（重点是基础类）储备库。</w:t>
            </w:r>
            <w:r w:rsidRPr="005C7B76">
              <w:rPr>
                <w:rFonts w:ascii="仿宋_GB2312" w:eastAsia="仿宋_GB2312" w:hAnsi="宋体" w:cs="宋体" w:hint="eastAsia"/>
                <w:color w:val="000000"/>
                <w:kern w:val="0"/>
                <w:sz w:val="24"/>
                <w:szCs w:val="24"/>
              </w:rPr>
              <w:br/>
              <w:t>（1小区1方案，可供立项）4月份完成</w:t>
            </w:r>
          </w:p>
        </w:tc>
        <w:tc>
          <w:tcPr>
            <w:tcW w:w="851"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50</w:t>
            </w:r>
          </w:p>
        </w:tc>
        <w:tc>
          <w:tcPr>
            <w:tcW w:w="850"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proofErr w:type="gramStart"/>
            <w:r w:rsidRPr="005C7B76">
              <w:rPr>
                <w:rFonts w:ascii="仿宋_GB2312" w:eastAsia="仿宋_GB2312" w:hAnsi="宋体" w:cs="宋体" w:hint="eastAsia"/>
                <w:color w:val="000000"/>
                <w:kern w:val="0"/>
                <w:sz w:val="24"/>
                <w:szCs w:val="24"/>
              </w:rPr>
              <w:t>个</w:t>
            </w:r>
            <w:proofErr w:type="gramEnd"/>
          </w:p>
        </w:tc>
        <w:tc>
          <w:tcPr>
            <w:tcW w:w="1418" w:type="dxa"/>
            <w:tcBorders>
              <w:top w:val="nil"/>
              <w:left w:val="nil"/>
              <w:bottom w:val="single" w:sz="4" w:space="0" w:color="auto"/>
              <w:right w:val="single" w:sz="4" w:space="0" w:color="auto"/>
            </w:tcBorders>
            <w:shd w:val="clear" w:color="000000" w:fill="DEEBF6"/>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1000.00 </w:t>
            </w:r>
          </w:p>
        </w:tc>
        <w:tc>
          <w:tcPr>
            <w:tcW w:w="1843"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50000.00 </w:t>
            </w:r>
          </w:p>
        </w:tc>
        <w:tc>
          <w:tcPr>
            <w:tcW w:w="1559"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预计纳入储备</w:t>
            </w:r>
            <w:proofErr w:type="gramStart"/>
            <w:r w:rsidRPr="005C7B76">
              <w:rPr>
                <w:rFonts w:ascii="仿宋_GB2312" w:eastAsia="仿宋_GB2312" w:hAnsi="宋体" w:cs="宋体" w:hint="eastAsia"/>
                <w:color w:val="000000"/>
                <w:kern w:val="0"/>
                <w:sz w:val="24"/>
                <w:szCs w:val="24"/>
              </w:rPr>
              <w:t>库数量</w:t>
            </w:r>
            <w:proofErr w:type="gramEnd"/>
          </w:p>
        </w:tc>
      </w:tr>
      <w:tr w:rsidR="005C7B76" w:rsidRPr="005C7B76" w:rsidTr="005C7B76">
        <w:trPr>
          <w:trHeight w:val="83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完成规划报告</w:t>
            </w:r>
          </w:p>
        </w:tc>
        <w:tc>
          <w:tcPr>
            <w:tcW w:w="538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提出未来三年目标任务和实施路径。</w:t>
            </w:r>
            <w:r w:rsidRPr="005C7B76">
              <w:rPr>
                <w:rFonts w:ascii="仿宋_GB2312" w:eastAsia="仿宋_GB2312" w:hAnsi="宋体" w:cs="宋体" w:hint="eastAsia"/>
                <w:color w:val="000000"/>
                <w:kern w:val="0"/>
                <w:sz w:val="24"/>
                <w:szCs w:val="24"/>
              </w:rPr>
              <w:br/>
              <w:t>（整体方案，上报区政府）5月份完成</w:t>
            </w:r>
          </w:p>
        </w:tc>
        <w:tc>
          <w:tcPr>
            <w:tcW w:w="851"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项</w:t>
            </w:r>
          </w:p>
        </w:tc>
        <w:tc>
          <w:tcPr>
            <w:tcW w:w="1418" w:type="dxa"/>
            <w:tcBorders>
              <w:top w:val="nil"/>
              <w:left w:val="nil"/>
              <w:bottom w:val="single" w:sz="4" w:space="0" w:color="auto"/>
              <w:right w:val="single" w:sz="4" w:space="0" w:color="auto"/>
            </w:tcBorders>
            <w:shd w:val="clear" w:color="000000" w:fill="DEEBF6"/>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10000.00 </w:t>
            </w:r>
          </w:p>
        </w:tc>
        <w:tc>
          <w:tcPr>
            <w:tcW w:w="1843"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10000.00 </w:t>
            </w:r>
          </w:p>
        </w:tc>
        <w:tc>
          <w:tcPr>
            <w:tcW w:w="1559"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底数基础上规划</w:t>
            </w:r>
          </w:p>
        </w:tc>
      </w:tr>
      <w:tr w:rsidR="005C7B76" w:rsidRPr="005C7B76" w:rsidTr="005C7B76">
        <w:trPr>
          <w:trHeight w:val="1117"/>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调查摸底深化分析</w:t>
            </w:r>
          </w:p>
        </w:tc>
        <w:tc>
          <w:tcPr>
            <w:tcW w:w="538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走访征集改造意愿，明确改造内容，</w:t>
            </w:r>
            <w:proofErr w:type="gramStart"/>
            <w:r w:rsidRPr="005C7B76">
              <w:rPr>
                <w:rFonts w:ascii="仿宋_GB2312" w:eastAsia="仿宋_GB2312" w:hAnsi="宋体" w:cs="宋体" w:hint="eastAsia"/>
                <w:color w:val="000000"/>
                <w:kern w:val="0"/>
                <w:sz w:val="24"/>
                <w:szCs w:val="24"/>
              </w:rPr>
              <w:t>宣解政策</w:t>
            </w:r>
            <w:proofErr w:type="gramEnd"/>
            <w:r w:rsidRPr="005C7B76">
              <w:rPr>
                <w:rFonts w:ascii="仿宋_GB2312" w:eastAsia="仿宋_GB2312" w:hAnsi="宋体" w:cs="宋体" w:hint="eastAsia"/>
                <w:color w:val="000000"/>
                <w:kern w:val="0"/>
                <w:sz w:val="24"/>
                <w:szCs w:val="24"/>
              </w:rPr>
              <w:t>和方案，及相关公示、完善和回访。</w:t>
            </w:r>
            <w:r w:rsidRPr="005C7B76">
              <w:rPr>
                <w:rFonts w:ascii="仿宋_GB2312" w:eastAsia="仿宋_GB2312" w:hAnsi="宋体" w:cs="宋体" w:hint="eastAsia"/>
                <w:color w:val="000000"/>
                <w:kern w:val="0"/>
                <w:sz w:val="24"/>
                <w:szCs w:val="24"/>
              </w:rPr>
              <w:br/>
              <w:t>（改造小区专档，可供立项）7月份完成</w:t>
            </w:r>
          </w:p>
        </w:tc>
        <w:tc>
          <w:tcPr>
            <w:tcW w:w="851"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1500</w:t>
            </w:r>
          </w:p>
        </w:tc>
        <w:tc>
          <w:tcPr>
            <w:tcW w:w="850"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户</w:t>
            </w:r>
          </w:p>
        </w:tc>
        <w:tc>
          <w:tcPr>
            <w:tcW w:w="1418" w:type="dxa"/>
            <w:tcBorders>
              <w:top w:val="nil"/>
              <w:left w:val="nil"/>
              <w:bottom w:val="single" w:sz="4" w:space="0" w:color="auto"/>
              <w:right w:val="single" w:sz="4" w:space="0" w:color="auto"/>
            </w:tcBorders>
            <w:shd w:val="clear" w:color="000000" w:fill="DEEBF6"/>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100.00 </w:t>
            </w:r>
          </w:p>
        </w:tc>
        <w:tc>
          <w:tcPr>
            <w:tcW w:w="1843"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150000.00 </w:t>
            </w:r>
          </w:p>
        </w:tc>
        <w:tc>
          <w:tcPr>
            <w:tcW w:w="1559"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预计当年改造5个小区</w:t>
            </w:r>
          </w:p>
        </w:tc>
      </w:tr>
      <w:tr w:rsidR="005C7B76" w:rsidRPr="005C7B76" w:rsidTr="005C7B76">
        <w:trPr>
          <w:trHeight w:val="994"/>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驻场服务</w:t>
            </w:r>
          </w:p>
        </w:tc>
        <w:tc>
          <w:tcPr>
            <w:tcW w:w="5386" w:type="dxa"/>
            <w:tcBorders>
              <w:top w:val="nil"/>
              <w:left w:val="nil"/>
              <w:bottom w:val="single" w:sz="4" w:space="0" w:color="auto"/>
              <w:right w:val="single" w:sz="4" w:space="0" w:color="auto"/>
            </w:tcBorders>
            <w:shd w:val="clear" w:color="000000" w:fill="FFFFFF"/>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管理或技术人员1名长期驻场服务，负责综合协调和提交成果，及其他业务咨询。</w:t>
            </w:r>
            <w:r w:rsidRPr="005C7B76">
              <w:rPr>
                <w:rFonts w:ascii="仿宋_GB2312" w:eastAsia="仿宋_GB2312" w:hAnsi="宋体" w:cs="宋体" w:hint="eastAsia"/>
                <w:color w:val="000000"/>
                <w:kern w:val="0"/>
                <w:sz w:val="24"/>
                <w:szCs w:val="24"/>
              </w:rPr>
              <w:br/>
              <w:t>（</w:t>
            </w:r>
            <w:r w:rsidRPr="005C7B76">
              <w:rPr>
                <w:rFonts w:ascii="仿宋_GB2312" w:eastAsia="仿宋_GB2312" w:hAnsi="宋体" w:cs="宋体" w:hint="eastAsia"/>
                <w:b/>
                <w:bCs/>
                <w:color w:val="000000"/>
                <w:kern w:val="0"/>
                <w:sz w:val="24"/>
                <w:szCs w:val="24"/>
              </w:rPr>
              <w:t>本项若不提供可报零月，但可能影响评价</w:t>
            </w:r>
            <w:r w:rsidRPr="005C7B76">
              <w:rPr>
                <w:rFonts w:ascii="仿宋_GB2312" w:eastAsia="仿宋_GB2312" w:hAnsi="宋体" w:cs="宋体" w:hint="eastAsia"/>
                <w:color w:val="000000"/>
                <w:kern w:val="0"/>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月</w:t>
            </w:r>
          </w:p>
        </w:tc>
        <w:tc>
          <w:tcPr>
            <w:tcW w:w="1418" w:type="dxa"/>
            <w:tcBorders>
              <w:top w:val="nil"/>
              <w:left w:val="nil"/>
              <w:bottom w:val="single" w:sz="4" w:space="0" w:color="auto"/>
              <w:right w:val="single" w:sz="4" w:space="0" w:color="auto"/>
            </w:tcBorders>
            <w:shd w:val="clear" w:color="000000" w:fill="DEEBF6"/>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8000.00 </w:t>
            </w:r>
          </w:p>
        </w:tc>
        <w:tc>
          <w:tcPr>
            <w:tcW w:w="1843"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80000.00 </w:t>
            </w:r>
          </w:p>
        </w:tc>
        <w:tc>
          <w:tcPr>
            <w:tcW w:w="1559"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常驻街道咨询服务</w:t>
            </w:r>
          </w:p>
        </w:tc>
      </w:tr>
      <w:tr w:rsidR="005C7B76" w:rsidRPr="005C7B76" w:rsidTr="005C7B76">
        <w:trPr>
          <w:trHeight w:val="846"/>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其他</w:t>
            </w:r>
          </w:p>
        </w:tc>
        <w:tc>
          <w:tcPr>
            <w:tcW w:w="5386"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待定。投标供应商对服务需要进行</w:t>
            </w:r>
            <w:proofErr w:type="gramStart"/>
            <w:r w:rsidRPr="005C7B76">
              <w:rPr>
                <w:rFonts w:ascii="仿宋_GB2312" w:eastAsia="仿宋_GB2312" w:hAnsi="宋体" w:cs="宋体" w:hint="eastAsia"/>
                <w:color w:val="000000"/>
                <w:kern w:val="0"/>
                <w:sz w:val="24"/>
                <w:szCs w:val="24"/>
              </w:rPr>
              <w:t>研</w:t>
            </w:r>
            <w:proofErr w:type="gramEnd"/>
            <w:r w:rsidRPr="005C7B76">
              <w:rPr>
                <w:rFonts w:ascii="仿宋_GB2312" w:eastAsia="仿宋_GB2312" w:hAnsi="宋体" w:cs="宋体" w:hint="eastAsia"/>
                <w:color w:val="000000"/>
                <w:kern w:val="0"/>
                <w:sz w:val="24"/>
                <w:szCs w:val="24"/>
              </w:rPr>
              <w:t>判，可</w:t>
            </w:r>
            <w:proofErr w:type="gramStart"/>
            <w:r w:rsidRPr="005C7B76">
              <w:rPr>
                <w:rFonts w:ascii="仿宋_GB2312" w:eastAsia="仿宋_GB2312" w:hAnsi="宋体" w:cs="宋体" w:hint="eastAsia"/>
                <w:color w:val="000000"/>
                <w:kern w:val="0"/>
                <w:sz w:val="24"/>
                <w:szCs w:val="24"/>
              </w:rPr>
              <w:t>修改自</w:t>
            </w:r>
            <w:proofErr w:type="gramEnd"/>
            <w:r w:rsidRPr="005C7B76">
              <w:rPr>
                <w:rFonts w:ascii="仿宋_GB2312" w:eastAsia="仿宋_GB2312" w:hAnsi="宋体" w:cs="宋体" w:hint="eastAsia"/>
                <w:color w:val="000000"/>
                <w:kern w:val="0"/>
                <w:sz w:val="24"/>
                <w:szCs w:val="24"/>
              </w:rPr>
              <w:t>填。</w:t>
            </w:r>
            <w:r w:rsidRPr="005C7B76">
              <w:rPr>
                <w:rFonts w:ascii="仿宋_GB2312" w:eastAsia="仿宋_GB2312" w:hAnsi="宋体" w:cs="宋体" w:hint="eastAsia"/>
                <w:b/>
                <w:bCs/>
                <w:color w:val="FF0000"/>
                <w:kern w:val="0"/>
                <w:sz w:val="24"/>
                <w:szCs w:val="24"/>
              </w:rPr>
              <w:t>合计总价超过511000元将作废标处理！</w:t>
            </w:r>
          </w:p>
        </w:tc>
        <w:tc>
          <w:tcPr>
            <w:tcW w:w="851"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30</w:t>
            </w:r>
          </w:p>
        </w:tc>
        <w:tc>
          <w:tcPr>
            <w:tcW w:w="850"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工日</w:t>
            </w:r>
          </w:p>
        </w:tc>
        <w:tc>
          <w:tcPr>
            <w:tcW w:w="1418" w:type="dxa"/>
            <w:tcBorders>
              <w:top w:val="nil"/>
              <w:left w:val="nil"/>
              <w:bottom w:val="single" w:sz="4" w:space="0" w:color="auto"/>
              <w:right w:val="single" w:sz="4" w:space="0" w:color="auto"/>
            </w:tcBorders>
            <w:shd w:val="clear" w:color="000000" w:fill="DEEBF6"/>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700.00 </w:t>
            </w:r>
          </w:p>
        </w:tc>
        <w:tc>
          <w:tcPr>
            <w:tcW w:w="1843"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21000.00 </w:t>
            </w:r>
          </w:p>
        </w:tc>
        <w:tc>
          <w:tcPr>
            <w:tcW w:w="1559"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预估临时增补业务</w:t>
            </w:r>
          </w:p>
        </w:tc>
      </w:tr>
      <w:tr w:rsidR="005C7B76" w:rsidRPr="005C7B76" w:rsidTr="005C7B76">
        <w:trPr>
          <w:trHeight w:val="624"/>
        </w:trPr>
        <w:tc>
          <w:tcPr>
            <w:tcW w:w="1050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C7B76" w:rsidRPr="005C7B76" w:rsidRDefault="005C7B76" w:rsidP="005C7B76">
            <w:pPr>
              <w:widowControl/>
              <w:jc w:val="right"/>
              <w:rPr>
                <w:rFonts w:ascii="仿宋_GB2312" w:eastAsia="仿宋_GB2312" w:hAnsi="宋体" w:cs="宋体"/>
                <w:b/>
                <w:bCs/>
                <w:color w:val="000000"/>
                <w:kern w:val="0"/>
                <w:sz w:val="24"/>
                <w:szCs w:val="24"/>
              </w:rPr>
            </w:pPr>
            <w:r w:rsidRPr="005C7B76">
              <w:rPr>
                <w:rFonts w:ascii="仿宋_GB2312" w:eastAsia="仿宋_GB2312" w:hAnsi="宋体" w:cs="宋体" w:hint="eastAsia"/>
                <w:color w:val="000000"/>
                <w:kern w:val="0"/>
                <w:sz w:val="24"/>
                <w:szCs w:val="24"/>
              </w:rPr>
              <w:t>投标供应商（盖章）：</w:t>
            </w:r>
            <w:r w:rsidRPr="005C7B76">
              <w:rPr>
                <w:rFonts w:ascii="仿宋_GB2312" w:eastAsia="仿宋_GB2312" w:hAnsi="宋体" w:cs="宋体" w:hint="eastAsia"/>
                <w:b/>
                <w:bCs/>
                <w:color w:val="000000"/>
                <w:kern w:val="0"/>
                <w:sz w:val="24"/>
                <w:szCs w:val="24"/>
              </w:rPr>
              <w:t xml:space="preserve">                                                           合计:</w:t>
            </w:r>
          </w:p>
        </w:tc>
        <w:tc>
          <w:tcPr>
            <w:tcW w:w="1843"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left"/>
              <w:rPr>
                <w:rFonts w:ascii="仿宋_GB2312" w:eastAsia="仿宋_GB2312" w:hAnsi="宋体" w:cs="宋体"/>
                <w:b/>
                <w:bCs/>
                <w:color w:val="000000"/>
                <w:kern w:val="0"/>
                <w:sz w:val="24"/>
                <w:szCs w:val="24"/>
              </w:rPr>
            </w:pPr>
            <w:r w:rsidRPr="005C7B76">
              <w:rPr>
                <w:rFonts w:ascii="仿宋_GB2312" w:eastAsia="仿宋_GB2312" w:hAnsi="宋体" w:cs="宋体" w:hint="eastAsia"/>
                <w:b/>
                <w:bCs/>
                <w:color w:val="000000"/>
                <w:kern w:val="0"/>
                <w:sz w:val="24"/>
                <w:szCs w:val="24"/>
              </w:rPr>
              <w:t xml:space="preserve">511000.00 </w:t>
            </w:r>
          </w:p>
        </w:tc>
        <w:tc>
          <w:tcPr>
            <w:tcW w:w="1559" w:type="dxa"/>
            <w:tcBorders>
              <w:top w:val="nil"/>
              <w:left w:val="nil"/>
              <w:bottom w:val="single" w:sz="4" w:space="0" w:color="auto"/>
              <w:right w:val="single" w:sz="4" w:space="0" w:color="auto"/>
            </w:tcBorders>
            <w:shd w:val="clear" w:color="auto" w:fill="auto"/>
            <w:vAlign w:val="center"/>
            <w:hideMark/>
          </w:tcPr>
          <w:p w:rsidR="005C7B76" w:rsidRPr="005C7B76" w:rsidRDefault="005C7B76" w:rsidP="005C7B76">
            <w:pPr>
              <w:widowControl/>
              <w:jc w:val="center"/>
              <w:rPr>
                <w:rFonts w:ascii="仿宋_GB2312" w:eastAsia="仿宋_GB2312" w:hAnsi="宋体" w:cs="宋体"/>
                <w:color w:val="000000"/>
                <w:kern w:val="0"/>
                <w:sz w:val="24"/>
                <w:szCs w:val="24"/>
              </w:rPr>
            </w:pPr>
            <w:r w:rsidRPr="005C7B76">
              <w:rPr>
                <w:rFonts w:ascii="仿宋_GB2312" w:eastAsia="仿宋_GB2312" w:hAnsi="宋体" w:cs="宋体" w:hint="eastAsia"/>
                <w:color w:val="000000"/>
                <w:kern w:val="0"/>
                <w:sz w:val="24"/>
                <w:szCs w:val="24"/>
              </w:rPr>
              <w:t xml:space="preserve">　</w:t>
            </w:r>
          </w:p>
        </w:tc>
      </w:tr>
    </w:tbl>
    <w:p w:rsidR="00072FFF" w:rsidRPr="00D158B9" w:rsidRDefault="00072FFF" w:rsidP="008B3202">
      <w:pPr>
        <w:pStyle w:val="a0"/>
      </w:pPr>
    </w:p>
    <w:sectPr w:rsidR="00072FFF" w:rsidRPr="00D158B9" w:rsidSect="00072FFF">
      <w:pgSz w:w="16838" w:h="11906" w:orient="landscape" w:code="9"/>
      <w:pgMar w:top="1418" w:right="1418" w:bottom="1588" w:left="1588" w:header="851" w:footer="85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2AF" w:rsidRDefault="00A132AF">
      <w:r>
        <w:separator/>
      </w:r>
    </w:p>
  </w:endnote>
  <w:endnote w:type="continuationSeparator" w:id="0">
    <w:p w:rsidR="00A132AF" w:rsidRDefault="00A13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04535"/>
    </w:sdtPr>
    <w:sdtContent>
      <w:p w:rsidR="00CD26B7" w:rsidRDefault="00842D92">
        <w:pPr>
          <w:pStyle w:val="a5"/>
          <w:jc w:val="center"/>
        </w:pPr>
        <w:r>
          <w:fldChar w:fldCharType="begin"/>
        </w:r>
        <w:r w:rsidR="00325D61">
          <w:instrText>PAGE   \* MERGEFORMAT</w:instrText>
        </w:r>
        <w:r>
          <w:fldChar w:fldCharType="separate"/>
        </w:r>
        <w:r w:rsidR="005C7B76" w:rsidRPr="005C7B76">
          <w:rPr>
            <w:noProof/>
            <w:lang w:val="zh-CN"/>
          </w:rPr>
          <w:t>8</w:t>
        </w:r>
        <w:r>
          <w:fldChar w:fldCharType="end"/>
        </w:r>
      </w:p>
    </w:sdtContent>
  </w:sdt>
  <w:p w:rsidR="00CD26B7" w:rsidRDefault="00CD26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2AF" w:rsidRDefault="00A132AF">
      <w:r>
        <w:separator/>
      </w:r>
    </w:p>
  </w:footnote>
  <w:footnote w:type="continuationSeparator" w:id="0">
    <w:p w:rsidR="00A132AF" w:rsidRDefault="00A13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C74942"/>
    <w:multiLevelType w:val="singleLevel"/>
    <w:tmpl w:val="E8C74942"/>
    <w:lvl w:ilvl="0">
      <w:start w:val="1"/>
      <w:numFmt w:val="decimal"/>
      <w:suff w:val="nothing"/>
      <w:lvlText w:val="%1、"/>
      <w:lvlJc w:val="left"/>
    </w:lvl>
  </w:abstractNum>
  <w:abstractNum w:abstractNumId="1">
    <w:nsid w:val="EBF6DEE9"/>
    <w:multiLevelType w:val="singleLevel"/>
    <w:tmpl w:val="EBF6DEE9"/>
    <w:lvl w:ilvl="0">
      <w:start w:val="4"/>
      <w:numFmt w:val="chineseCounting"/>
      <w:suff w:val="nothing"/>
      <w:lvlText w:val="（%1）"/>
      <w:lvlJc w:val="left"/>
      <w:rPr>
        <w:rFonts w:hint="eastAsia"/>
      </w:rPr>
    </w:lvl>
  </w:abstractNum>
  <w:abstractNum w:abstractNumId="2">
    <w:nsid w:val="34746452"/>
    <w:multiLevelType w:val="singleLevel"/>
    <w:tmpl w:val="34746452"/>
    <w:lvl w:ilvl="0">
      <w:start w:val="1"/>
      <w:numFmt w:val="decimal"/>
      <w:suff w:val="nothing"/>
      <w:lvlText w:val="%1、"/>
      <w:lvlJc w:val="left"/>
    </w:lvl>
  </w:abstractNum>
  <w:abstractNum w:abstractNumId="3">
    <w:nsid w:val="597939B2"/>
    <w:multiLevelType w:val="multilevel"/>
    <w:tmpl w:val="597939B2"/>
    <w:lvl w:ilvl="0">
      <w:start w:val="1"/>
      <w:numFmt w:val="decimal"/>
      <w:lvlText w:val="%1、"/>
      <w:lvlJc w:val="left"/>
      <w:pPr>
        <w:ind w:left="1135" w:hanging="49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59F41F20"/>
    <w:multiLevelType w:val="multilevel"/>
    <w:tmpl w:val="59F41F20"/>
    <w:lvl w:ilvl="0">
      <w:start w:val="1"/>
      <w:numFmt w:val="decimalEnclosedCircleChinese"/>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5C370361"/>
    <w:multiLevelType w:val="multilevel"/>
    <w:tmpl w:val="5C370361"/>
    <w:lvl w:ilvl="0">
      <w:start w:val="1"/>
      <w:numFmt w:val="decimalEnclosedCircle"/>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6441707D"/>
    <w:multiLevelType w:val="multilevel"/>
    <w:tmpl w:val="6441707D"/>
    <w:lvl w:ilvl="0">
      <w:start w:val="1"/>
      <w:numFmt w:val="decimalEnclosedCircleChinese"/>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66DA6BD9"/>
    <w:multiLevelType w:val="singleLevel"/>
    <w:tmpl w:val="66DA6BD9"/>
    <w:lvl w:ilvl="0">
      <w:start w:val="1"/>
      <w:numFmt w:val="decimal"/>
      <w:suff w:val="nothing"/>
      <w:lvlText w:val="%1、"/>
      <w:lvlJc w:val="left"/>
    </w:lvl>
  </w:abstractNum>
  <w:abstractNum w:abstractNumId="8">
    <w:nsid w:val="6B590BEE"/>
    <w:multiLevelType w:val="multilevel"/>
    <w:tmpl w:val="6B590BEE"/>
    <w:lvl w:ilvl="0">
      <w:start w:val="1"/>
      <w:numFmt w:val="decimalEnclosedCircleChinese"/>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6E6BD27C"/>
    <w:multiLevelType w:val="singleLevel"/>
    <w:tmpl w:val="6E6BD27C"/>
    <w:lvl w:ilvl="0">
      <w:start w:val="1"/>
      <w:numFmt w:val="decimal"/>
      <w:suff w:val="nothing"/>
      <w:lvlText w:val="（%1）"/>
      <w:lvlJc w:val="left"/>
    </w:lvl>
  </w:abstractNum>
  <w:abstractNum w:abstractNumId="10">
    <w:nsid w:val="77C212B7"/>
    <w:multiLevelType w:val="hybridMultilevel"/>
    <w:tmpl w:val="6C821194"/>
    <w:lvl w:ilvl="0" w:tplc="EF287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7"/>
  </w:num>
  <w:num w:numId="4">
    <w:abstractNumId w:val="0"/>
  </w:num>
  <w:num w:numId="5">
    <w:abstractNumId w:val="9"/>
  </w:num>
  <w:num w:numId="6">
    <w:abstractNumId w:val="3"/>
  </w:num>
  <w:num w:numId="7">
    <w:abstractNumId w:val="6"/>
  </w:num>
  <w:num w:numId="8">
    <w:abstractNumId w:val="8"/>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880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0AD8"/>
    <w:rsid w:val="00007284"/>
    <w:rsid w:val="00011775"/>
    <w:rsid w:val="00013E6C"/>
    <w:rsid w:val="0001473C"/>
    <w:rsid w:val="00020834"/>
    <w:rsid w:val="00024EB3"/>
    <w:rsid w:val="00037F57"/>
    <w:rsid w:val="000545C3"/>
    <w:rsid w:val="0005690F"/>
    <w:rsid w:val="00072FFF"/>
    <w:rsid w:val="000807FF"/>
    <w:rsid w:val="0008220C"/>
    <w:rsid w:val="000844C6"/>
    <w:rsid w:val="000A3739"/>
    <w:rsid w:val="000A4749"/>
    <w:rsid w:val="000B5F74"/>
    <w:rsid w:val="000C1B4D"/>
    <w:rsid w:val="000D3F17"/>
    <w:rsid w:val="000D6EBC"/>
    <w:rsid w:val="000E2371"/>
    <w:rsid w:val="000E3E65"/>
    <w:rsid w:val="000F040E"/>
    <w:rsid w:val="000F5FB8"/>
    <w:rsid w:val="000F738F"/>
    <w:rsid w:val="001012F9"/>
    <w:rsid w:val="0011157C"/>
    <w:rsid w:val="0011281C"/>
    <w:rsid w:val="00112C5C"/>
    <w:rsid w:val="00116A69"/>
    <w:rsid w:val="00122E70"/>
    <w:rsid w:val="00132998"/>
    <w:rsid w:val="00136997"/>
    <w:rsid w:val="0014243B"/>
    <w:rsid w:val="001555E8"/>
    <w:rsid w:val="00170B26"/>
    <w:rsid w:val="00187A25"/>
    <w:rsid w:val="00192673"/>
    <w:rsid w:val="0019490A"/>
    <w:rsid w:val="001976B6"/>
    <w:rsid w:val="001A69E7"/>
    <w:rsid w:val="001B19E5"/>
    <w:rsid w:val="001B49D4"/>
    <w:rsid w:val="001E2391"/>
    <w:rsid w:val="001F2B96"/>
    <w:rsid w:val="001F369A"/>
    <w:rsid w:val="00202A66"/>
    <w:rsid w:val="00206AFD"/>
    <w:rsid w:val="002109E3"/>
    <w:rsid w:val="00220920"/>
    <w:rsid w:val="00230CA6"/>
    <w:rsid w:val="002372C2"/>
    <w:rsid w:val="00246FCF"/>
    <w:rsid w:val="00247D1E"/>
    <w:rsid w:val="00257344"/>
    <w:rsid w:val="00257A76"/>
    <w:rsid w:val="0027519C"/>
    <w:rsid w:val="00275EE1"/>
    <w:rsid w:val="00281523"/>
    <w:rsid w:val="0029125F"/>
    <w:rsid w:val="0029423D"/>
    <w:rsid w:val="002A5983"/>
    <w:rsid w:val="002B4798"/>
    <w:rsid w:val="002C5D93"/>
    <w:rsid w:val="002C70CF"/>
    <w:rsid w:val="002D0E10"/>
    <w:rsid w:val="002D617D"/>
    <w:rsid w:val="002E5AAE"/>
    <w:rsid w:val="002F03E9"/>
    <w:rsid w:val="00307AF1"/>
    <w:rsid w:val="00325D61"/>
    <w:rsid w:val="0033096C"/>
    <w:rsid w:val="00333CB5"/>
    <w:rsid w:val="00347006"/>
    <w:rsid w:val="003502D4"/>
    <w:rsid w:val="00351172"/>
    <w:rsid w:val="003552A2"/>
    <w:rsid w:val="00366771"/>
    <w:rsid w:val="00393374"/>
    <w:rsid w:val="0039578C"/>
    <w:rsid w:val="003971BA"/>
    <w:rsid w:val="003A1C6C"/>
    <w:rsid w:val="003A4AA9"/>
    <w:rsid w:val="003B1EBD"/>
    <w:rsid w:val="003B3276"/>
    <w:rsid w:val="003B6622"/>
    <w:rsid w:val="003B69E2"/>
    <w:rsid w:val="003C39FF"/>
    <w:rsid w:val="003C3E17"/>
    <w:rsid w:val="003D2E9D"/>
    <w:rsid w:val="003D3D65"/>
    <w:rsid w:val="003D565D"/>
    <w:rsid w:val="003F7D54"/>
    <w:rsid w:val="0040510C"/>
    <w:rsid w:val="00406450"/>
    <w:rsid w:val="00411AB9"/>
    <w:rsid w:val="0042237B"/>
    <w:rsid w:val="00422E68"/>
    <w:rsid w:val="00427718"/>
    <w:rsid w:val="00434339"/>
    <w:rsid w:val="004475E6"/>
    <w:rsid w:val="004504C6"/>
    <w:rsid w:val="004521EC"/>
    <w:rsid w:val="0045565B"/>
    <w:rsid w:val="00467672"/>
    <w:rsid w:val="004862B3"/>
    <w:rsid w:val="00497200"/>
    <w:rsid w:val="004A0D44"/>
    <w:rsid w:val="004A16B5"/>
    <w:rsid w:val="004A1BB4"/>
    <w:rsid w:val="004B23F7"/>
    <w:rsid w:val="004B25CC"/>
    <w:rsid w:val="004D0BA3"/>
    <w:rsid w:val="004D16F3"/>
    <w:rsid w:val="004E0BAA"/>
    <w:rsid w:val="004E1DF4"/>
    <w:rsid w:val="004E2CFF"/>
    <w:rsid w:val="004E5822"/>
    <w:rsid w:val="004E7263"/>
    <w:rsid w:val="004F09EC"/>
    <w:rsid w:val="004F146C"/>
    <w:rsid w:val="00516187"/>
    <w:rsid w:val="0052458F"/>
    <w:rsid w:val="00532380"/>
    <w:rsid w:val="00537B85"/>
    <w:rsid w:val="00546201"/>
    <w:rsid w:val="00546F65"/>
    <w:rsid w:val="0055195E"/>
    <w:rsid w:val="00592F1F"/>
    <w:rsid w:val="00593C36"/>
    <w:rsid w:val="00596446"/>
    <w:rsid w:val="005A0371"/>
    <w:rsid w:val="005A72ED"/>
    <w:rsid w:val="005B4187"/>
    <w:rsid w:val="005B52C8"/>
    <w:rsid w:val="005C7B76"/>
    <w:rsid w:val="005D7998"/>
    <w:rsid w:val="005F0A05"/>
    <w:rsid w:val="005F1C05"/>
    <w:rsid w:val="005F42C6"/>
    <w:rsid w:val="005F64E2"/>
    <w:rsid w:val="005F74A1"/>
    <w:rsid w:val="00600CC2"/>
    <w:rsid w:val="00612C43"/>
    <w:rsid w:val="00613130"/>
    <w:rsid w:val="006324EF"/>
    <w:rsid w:val="00641749"/>
    <w:rsid w:val="0064191A"/>
    <w:rsid w:val="00653557"/>
    <w:rsid w:val="00654F38"/>
    <w:rsid w:val="00654F78"/>
    <w:rsid w:val="00667D4B"/>
    <w:rsid w:val="00690569"/>
    <w:rsid w:val="00690634"/>
    <w:rsid w:val="00691FAF"/>
    <w:rsid w:val="006944E2"/>
    <w:rsid w:val="006A0EAA"/>
    <w:rsid w:val="006C3DF6"/>
    <w:rsid w:val="006D3B82"/>
    <w:rsid w:val="006E65C1"/>
    <w:rsid w:val="006E6744"/>
    <w:rsid w:val="00705C26"/>
    <w:rsid w:val="00710A45"/>
    <w:rsid w:val="00711ACE"/>
    <w:rsid w:val="007164BC"/>
    <w:rsid w:val="007175E5"/>
    <w:rsid w:val="00722FF4"/>
    <w:rsid w:val="00727F38"/>
    <w:rsid w:val="007507B7"/>
    <w:rsid w:val="007522A7"/>
    <w:rsid w:val="007569CB"/>
    <w:rsid w:val="007707D7"/>
    <w:rsid w:val="00773B68"/>
    <w:rsid w:val="00775181"/>
    <w:rsid w:val="007916B9"/>
    <w:rsid w:val="007C21F0"/>
    <w:rsid w:val="007E02FF"/>
    <w:rsid w:val="007E7CF1"/>
    <w:rsid w:val="00800A59"/>
    <w:rsid w:val="008156FF"/>
    <w:rsid w:val="00823404"/>
    <w:rsid w:val="008278C1"/>
    <w:rsid w:val="00827E54"/>
    <w:rsid w:val="00832DCF"/>
    <w:rsid w:val="00842D92"/>
    <w:rsid w:val="00843B5D"/>
    <w:rsid w:val="00847E1A"/>
    <w:rsid w:val="00850E5E"/>
    <w:rsid w:val="00861869"/>
    <w:rsid w:val="00863088"/>
    <w:rsid w:val="008741FE"/>
    <w:rsid w:val="008900C1"/>
    <w:rsid w:val="008921F4"/>
    <w:rsid w:val="008A3FA7"/>
    <w:rsid w:val="008B3202"/>
    <w:rsid w:val="008B68EE"/>
    <w:rsid w:val="008C7C69"/>
    <w:rsid w:val="008D4687"/>
    <w:rsid w:val="008E27C8"/>
    <w:rsid w:val="008E479B"/>
    <w:rsid w:val="008E6F31"/>
    <w:rsid w:val="008F0A13"/>
    <w:rsid w:val="00901365"/>
    <w:rsid w:val="00903514"/>
    <w:rsid w:val="00905F8F"/>
    <w:rsid w:val="009142E0"/>
    <w:rsid w:val="00931F59"/>
    <w:rsid w:val="00942277"/>
    <w:rsid w:val="00942483"/>
    <w:rsid w:val="00946816"/>
    <w:rsid w:val="0095060E"/>
    <w:rsid w:val="009869A1"/>
    <w:rsid w:val="009B29BC"/>
    <w:rsid w:val="009B47B9"/>
    <w:rsid w:val="009B7573"/>
    <w:rsid w:val="009B7724"/>
    <w:rsid w:val="009D17C6"/>
    <w:rsid w:val="009D6B00"/>
    <w:rsid w:val="009E3BA8"/>
    <w:rsid w:val="009F44FA"/>
    <w:rsid w:val="009F6F29"/>
    <w:rsid w:val="00A132AF"/>
    <w:rsid w:val="00A1642B"/>
    <w:rsid w:val="00A24963"/>
    <w:rsid w:val="00A35101"/>
    <w:rsid w:val="00A53845"/>
    <w:rsid w:val="00A545CA"/>
    <w:rsid w:val="00A63F04"/>
    <w:rsid w:val="00A721BA"/>
    <w:rsid w:val="00A90954"/>
    <w:rsid w:val="00A90BEF"/>
    <w:rsid w:val="00AA438D"/>
    <w:rsid w:val="00AA5C7A"/>
    <w:rsid w:val="00AA6934"/>
    <w:rsid w:val="00AD1EDF"/>
    <w:rsid w:val="00AD3102"/>
    <w:rsid w:val="00AE5F03"/>
    <w:rsid w:val="00AF0AFD"/>
    <w:rsid w:val="00B02DAC"/>
    <w:rsid w:val="00B075F6"/>
    <w:rsid w:val="00B10816"/>
    <w:rsid w:val="00B31CA9"/>
    <w:rsid w:val="00B47870"/>
    <w:rsid w:val="00B51E29"/>
    <w:rsid w:val="00B612AA"/>
    <w:rsid w:val="00B67B4E"/>
    <w:rsid w:val="00B67FA2"/>
    <w:rsid w:val="00B7085D"/>
    <w:rsid w:val="00B8280D"/>
    <w:rsid w:val="00B83BA2"/>
    <w:rsid w:val="00B870F8"/>
    <w:rsid w:val="00B92DC4"/>
    <w:rsid w:val="00B93FA7"/>
    <w:rsid w:val="00BB478E"/>
    <w:rsid w:val="00BC0AD8"/>
    <w:rsid w:val="00BC0D44"/>
    <w:rsid w:val="00BC562E"/>
    <w:rsid w:val="00BD2A6F"/>
    <w:rsid w:val="00BE4F73"/>
    <w:rsid w:val="00BE7F35"/>
    <w:rsid w:val="00C1329D"/>
    <w:rsid w:val="00C17399"/>
    <w:rsid w:val="00C17494"/>
    <w:rsid w:val="00C309D5"/>
    <w:rsid w:val="00C42C08"/>
    <w:rsid w:val="00C52F25"/>
    <w:rsid w:val="00C574EE"/>
    <w:rsid w:val="00C61543"/>
    <w:rsid w:val="00C6506F"/>
    <w:rsid w:val="00C65D68"/>
    <w:rsid w:val="00C71630"/>
    <w:rsid w:val="00C73357"/>
    <w:rsid w:val="00C87D9F"/>
    <w:rsid w:val="00C87F67"/>
    <w:rsid w:val="00C91284"/>
    <w:rsid w:val="00CB2889"/>
    <w:rsid w:val="00CC7C77"/>
    <w:rsid w:val="00CD26B7"/>
    <w:rsid w:val="00CD4083"/>
    <w:rsid w:val="00CD624C"/>
    <w:rsid w:val="00CE3E1C"/>
    <w:rsid w:val="00CF4A97"/>
    <w:rsid w:val="00CF4C2E"/>
    <w:rsid w:val="00D01E11"/>
    <w:rsid w:val="00D040E3"/>
    <w:rsid w:val="00D122F1"/>
    <w:rsid w:val="00D13EF9"/>
    <w:rsid w:val="00D158B9"/>
    <w:rsid w:val="00D1730B"/>
    <w:rsid w:val="00D35E64"/>
    <w:rsid w:val="00D44463"/>
    <w:rsid w:val="00D470EC"/>
    <w:rsid w:val="00D66D3E"/>
    <w:rsid w:val="00D72BFE"/>
    <w:rsid w:val="00D74E3C"/>
    <w:rsid w:val="00D8604C"/>
    <w:rsid w:val="00D91954"/>
    <w:rsid w:val="00D93A64"/>
    <w:rsid w:val="00D946F1"/>
    <w:rsid w:val="00DA18EE"/>
    <w:rsid w:val="00DB16EE"/>
    <w:rsid w:val="00DE7B99"/>
    <w:rsid w:val="00DF54AA"/>
    <w:rsid w:val="00E044C6"/>
    <w:rsid w:val="00E11454"/>
    <w:rsid w:val="00E21277"/>
    <w:rsid w:val="00E2182E"/>
    <w:rsid w:val="00E21B1A"/>
    <w:rsid w:val="00E65C78"/>
    <w:rsid w:val="00E67830"/>
    <w:rsid w:val="00E86462"/>
    <w:rsid w:val="00EA6322"/>
    <w:rsid w:val="00EA6BF3"/>
    <w:rsid w:val="00EA6D8B"/>
    <w:rsid w:val="00EB5F75"/>
    <w:rsid w:val="00EC06F6"/>
    <w:rsid w:val="00ED06AE"/>
    <w:rsid w:val="00ED4177"/>
    <w:rsid w:val="00ED6844"/>
    <w:rsid w:val="00EF203D"/>
    <w:rsid w:val="00F000AA"/>
    <w:rsid w:val="00F02D19"/>
    <w:rsid w:val="00F035E5"/>
    <w:rsid w:val="00F10630"/>
    <w:rsid w:val="00F11126"/>
    <w:rsid w:val="00F21E3E"/>
    <w:rsid w:val="00F26ED4"/>
    <w:rsid w:val="00F44D45"/>
    <w:rsid w:val="00F5309C"/>
    <w:rsid w:val="00F704F1"/>
    <w:rsid w:val="00FA01A7"/>
    <w:rsid w:val="00FA62A2"/>
    <w:rsid w:val="00FA6C15"/>
    <w:rsid w:val="00FC3F02"/>
    <w:rsid w:val="00FD39D8"/>
    <w:rsid w:val="00FD4682"/>
    <w:rsid w:val="00FD7BE6"/>
    <w:rsid w:val="00FE0DEB"/>
    <w:rsid w:val="00FE320D"/>
    <w:rsid w:val="00FF799C"/>
    <w:rsid w:val="03F71F80"/>
    <w:rsid w:val="05456416"/>
    <w:rsid w:val="055D150A"/>
    <w:rsid w:val="06915EAA"/>
    <w:rsid w:val="0A4939D2"/>
    <w:rsid w:val="0A7E53BD"/>
    <w:rsid w:val="0B954A55"/>
    <w:rsid w:val="0EFA3E5F"/>
    <w:rsid w:val="11690D07"/>
    <w:rsid w:val="205E7CC3"/>
    <w:rsid w:val="24CC2E56"/>
    <w:rsid w:val="26A61C85"/>
    <w:rsid w:val="35327416"/>
    <w:rsid w:val="35681A18"/>
    <w:rsid w:val="3C442899"/>
    <w:rsid w:val="3C59384E"/>
    <w:rsid w:val="3C632625"/>
    <w:rsid w:val="3D372267"/>
    <w:rsid w:val="45456F62"/>
    <w:rsid w:val="45FF6884"/>
    <w:rsid w:val="48E77849"/>
    <w:rsid w:val="495456B8"/>
    <w:rsid w:val="4F762FE5"/>
    <w:rsid w:val="54BC6FF1"/>
    <w:rsid w:val="5754668A"/>
    <w:rsid w:val="577831C5"/>
    <w:rsid w:val="5783311C"/>
    <w:rsid w:val="5F8F27C1"/>
    <w:rsid w:val="5FD10A8F"/>
    <w:rsid w:val="69F327B6"/>
    <w:rsid w:val="6A5C1005"/>
    <w:rsid w:val="71DC093F"/>
    <w:rsid w:val="730861AE"/>
    <w:rsid w:val="735D0757"/>
    <w:rsid w:val="7EA767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7BE6"/>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FD7BE6"/>
    <w:pPr>
      <w:spacing w:line="360" w:lineRule="auto"/>
    </w:pPr>
    <w:rPr>
      <w:rFonts w:ascii="Times New Roman" w:hAnsi="Times New Roman"/>
      <w:b/>
      <w:bCs/>
      <w:sz w:val="24"/>
      <w:szCs w:val="24"/>
    </w:rPr>
  </w:style>
  <w:style w:type="paragraph" w:styleId="a4">
    <w:name w:val="Balloon Text"/>
    <w:basedOn w:val="a"/>
    <w:link w:val="Char"/>
    <w:uiPriority w:val="99"/>
    <w:semiHidden/>
    <w:unhideWhenUsed/>
    <w:qFormat/>
    <w:rsid w:val="00FD7BE6"/>
    <w:rPr>
      <w:sz w:val="18"/>
      <w:szCs w:val="18"/>
    </w:rPr>
  </w:style>
  <w:style w:type="paragraph" w:styleId="a5">
    <w:name w:val="footer"/>
    <w:basedOn w:val="a"/>
    <w:link w:val="Char0"/>
    <w:uiPriority w:val="99"/>
    <w:unhideWhenUsed/>
    <w:qFormat/>
    <w:rsid w:val="00FD7BE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D7B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sid w:val="00FD7BE6"/>
    <w:rPr>
      <w:sz w:val="18"/>
      <w:szCs w:val="18"/>
    </w:rPr>
  </w:style>
  <w:style w:type="character" w:customStyle="1" w:styleId="Char0">
    <w:name w:val="页脚 Char"/>
    <w:basedOn w:val="a1"/>
    <w:link w:val="a5"/>
    <w:uiPriority w:val="99"/>
    <w:qFormat/>
    <w:rsid w:val="00FD7BE6"/>
    <w:rPr>
      <w:sz w:val="18"/>
      <w:szCs w:val="18"/>
    </w:rPr>
  </w:style>
  <w:style w:type="character" w:customStyle="1" w:styleId="Char">
    <w:name w:val="批注框文本 Char"/>
    <w:basedOn w:val="a1"/>
    <w:link w:val="a4"/>
    <w:uiPriority w:val="99"/>
    <w:semiHidden/>
    <w:qFormat/>
    <w:rsid w:val="00FD7BE6"/>
    <w:rPr>
      <w:sz w:val="18"/>
      <w:szCs w:val="18"/>
    </w:rPr>
  </w:style>
  <w:style w:type="character" w:customStyle="1" w:styleId="font81">
    <w:name w:val="font81"/>
    <w:basedOn w:val="a1"/>
    <w:qFormat/>
    <w:rsid w:val="00FD7BE6"/>
    <w:rPr>
      <w:rFonts w:ascii="宋体" w:eastAsia="宋体" w:hAnsi="宋体" w:cs="宋体" w:hint="eastAsia"/>
      <w:color w:val="000000"/>
      <w:sz w:val="20"/>
      <w:szCs w:val="20"/>
      <w:u w:val="none"/>
    </w:rPr>
  </w:style>
  <w:style w:type="character" w:customStyle="1" w:styleId="font11">
    <w:name w:val="font11"/>
    <w:basedOn w:val="a1"/>
    <w:qFormat/>
    <w:rsid w:val="00FD7BE6"/>
    <w:rPr>
      <w:rFonts w:ascii="宋体" w:eastAsia="宋体" w:hAnsi="宋体" w:cs="宋体" w:hint="eastAsia"/>
      <w:color w:val="000000"/>
      <w:sz w:val="20"/>
      <w:szCs w:val="20"/>
      <w:u w:val="none"/>
    </w:rPr>
  </w:style>
  <w:style w:type="character" w:customStyle="1" w:styleId="font71">
    <w:name w:val="font71"/>
    <w:basedOn w:val="a1"/>
    <w:qFormat/>
    <w:rsid w:val="00FD7BE6"/>
    <w:rPr>
      <w:rFonts w:ascii="宋体" w:eastAsia="宋体" w:hAnsi="宋体" w:cs="宋体" w:hint="eastAsia"/>
      <w:b/>
      <w:color w:val="000000"/>
      <w:sz w:val="20"/>
      <w:szCs w:val="20"/>
      <w:u w:val="none"/>
    </w:rPr>
  </w:style>
  <w:style w:type="paragraph" w:styleId="a7">
    <w:name w:val="List Paragraph"/>
    <w:basedOn w:val="a"/>
    <w:uiPriority w:val="34"/>
    <w:qFormat/>
    <w:rsid w:val="00FD7BE6"/>
    <w:pPr>
      <w:ind w:firstLineChars="200" w:firstLine="420"/>
    </w:pPr>
  </w:style>
  <w:style w:type="character" w:customStyle="1" w:styleId="fontstyle01">
    <w:name w:val="fontstyle01"/>
    <w:basedOn w:val="a1"/>
    <w:rsid w:val="00CB2889"/>
    <w:rPr>
      <w:rFonts w:ascii="仿宋_GB2312" w:eastAsia="仿宋_GB2312" w:hint="eastAsia"/>
      <w:b w:val="0"/>
      <w:bCs w:val="0"/>
      <w:i w:val="0"/>
      <w:iCs w:val="0"/>
      <w:color w:val="000000"/>
      <w:sz w:val="32"/>
      <w:szCs w:val="32"/>
    </w:rPr>
  </w:style>
  <w:style w:type="paragraph" w:styleId="HTML">
    <w:name w:val="HTML Preformatted"/>
    <w:basedOn w:val="a"/>
    <w:link w:val="HTMLChar"/>
    <w:uiPriority w:val="99"/>
    <w:semiHidden/>
    <w:unhideWhenUsed/>
    <w:rsid w:val="00C65D68"/>
    <w:rPr>
      <w:rFonts w:ascii="Courier New" w:hAnsi="Courier New" w:cs="Courier New"/>
      <w:sz w:val="20"/>
      <w:szCs w:val="20"/>
    </w:rPr>
  </w:style>
  <w:style w:type="character" w:customStyle="1" w:styleId="HTMLChar">
    <w:name w:val="HTML 预设格式 Char"/>
    <w:basedOn w:val="a1"/>
    <w:link w:val="HTML"/>
    <w:uiPriority w:val="99"/>
    <w:semiHidden/>
    <w:rsid w:val="00C65D68"/>
    <w:rPr>
      <w:rFonts w:ascii="Courier New" w:eastAsiaTheme="minorEastAsia"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26915">
      <w:bodyDiv w:val="1"/>
      <w:marLeft w:val="0"/>
      <w:marRight w:val="0"/>
      <w:marTop w:val="0"/>
      <w:marBottom w:val="0"/>
      <w:divBdr>
        <w:top w:val="none" w:sz="0" w:space="0" w:color="auto"/>
        <w:left w:val="none" w:sz="0" w:space="0" w:color="auto"/>
        <w:bottom w:val="none" w:sz="0" w:space="0" w:color="auto"/>
        <w:right w:val="none" w:sz="0" w:space="0" w:color="auto"/>
      </w:divBdr>
    </w:div>
    <w:div w:id="391781175">
      <w:bodyDiv w:val="1"/>
      <w:marLeft w:val="0"/>
      <w:marRight w:val="0"/>
      <w:marTop w:val="0"/>
      <w:marBottom w:val="0"/>
      <w:divBdr>
        <w:top w:val="none" w:sz="0" w:space="0" w:color="auto"/>
        <w:left w:val="none" w:sz="0" w:space="0" w:color="auto"/>
        <w:bottom w:val="none" w:sz="0" w:space="0" w:color="auto"/>
        <w:right w:val="none" w:sz="0" w:space="0" w:color="auto"/>
      </w:divBdr>
    </w:div>
    <w:div w:id="554702446">
      <w:bodyDiv w:val="1"/>
      <w:marLeft w:val="0"/>
      <w:marRight w:val="0"/>
      <w:marTop w:val="0"/>
      <w:marBottom w:val="0"/>
      <w:divBdr>
        <w:top w:val="none" w:sz="0" w:space="0" w:color="auto"/>
        <w:left w:val="none" w:sz="0" w:space="0" w:color="auto"/>
        <w:bottom w:val="none" w:sz="0" w:space="0" w:color="auto"/>
        <w:right w:val="none" w:sz="0" w:space="0" w:color="auto"/>
      </w:divBdr>
    </w:div>
    <w:div w:id="664673810">
      <w:bodyDiv w:val="1"/>
      <w:marLeft w:val="0"/>
      <w:marRight w:val="0"/>
      <w:marTop w:val="0"/>
      <w:marBottom w:val="0"/>
      <w:divBdr>
        <w:top w:val="none" w:sz="0" w:space="0" w:color="auto"/>
        <w:left w:val="none" w:sz="0" w:space="0" w:color="auto"/>
        <w:bottom w:val="none" w:sz="0" w:space="0" w:color="auto"/>
        <w:right w:val="none" w:sz="0" w:space="0" w:color="auto"/>
      </w:divBdr>
    </w:div>
    <w:div w:id="981235096">
      <w:bodyDiv w:val="1"/>
      <w:marLeft w:val="0"/>
      <w:marRight w:val="0"/>
      <w:marTop w:val="0"/>
      <w:marBottom w:val="0"/>
      <w:divBdr>
        <w:top w:val="none" w:sz="0" w:space="0" w:color="auto"/>
        <w:left w:val="none" w:sz="0" w:space="0" w:color="auto"/>
        <w:bottom w:val="none" w:sz="0" w:space="0" w:color="auto"/>
        <w:right w:val="none" w:sz="0" w:space="0" w:color="auto"/>
      </w:divBdr>
    </w:div>
    <w:div w:id="1028526857">
      <w:bodyDiv w:val="1"/>
      <w:marLeft w:val="0"/>
      <w:marRight w:val="0"/>
      <w:marTop w:val="0"/>
      <w:marBottom w:val="0"/>
      <w:divBdr>
        <w:top w:val="none" w:sz="0" w:space="0" w:color="auto"/>
        <w:left w:val="none" w:sz="0" w:space="0" w:color="auto"/>
        <w:bottom w:val="none" w:sz="0" w:space="0" w:color="auto"/>
        <w:right w:val="none" w:sz="0" w:space="0" w:color="auto"/>
      </w:divBdr>
    </w:div>
    <w:div w:id="1214542015">
      <w:bodyDiv w:val="1"/>
      <w:marLeft w:val="0"/>
      <w:marRight w:val="0"/>
      <w:marTop w:val="0"/>
      <w:marBottom w:val="0"/>
      <w:divBdr>
        <w:top w:val="none" w:sz="0" w:space="0" w:color="auto"/>
        <w:left w:val="none" w:sz="0" w:space="0" w:color="auto"/>
        <w:bottom w:val="none" w:sz="0" w:space="0" w:color="auto"/>
        <w:right w:val="none" w:sz="0" w:space="0" w:color="auto"/>
      </w:divBdr>
    </w:div>
    <w:div w:id="1263538746">
      <w:bodyDiv w:val="1"/>
      <w:marLeft w:val="0"/>
      <w:marRight w:val="0"/>
      <w:marTop w:val="0"/>
      <w:marBottom w:val="0"/>
      <w:divBdr>
        <w:top w:val="none" w:sz="0" w:space="0" w:color="auto"/>
        <w:left w:val="none" w:sz="0" w:space="0" w:color="auto"/>
        <w:bottom w:val="none" w:sz="0" w:space="0" w:color="auto"/>
        <w:right w:val="none" w:sz="0" w:space="0" w:color="auto"/>
      </w:divBdr>
    </w:div>
    <w:div w:id="1268191881">
      <w:bodyDiv w:val="1"/>
      <w:marLeft w:val="0"/>
      <w:marRight w:val="0"/>
      <w:marTop w:val="0"/>
      <w:marBottom w:val="0"/>
      <w:divBdr>
        <w:top w:val="none" w:sz="0" w:space="0" w:color="auto"/>
        <w:left w:val="none" w:sz="0" w:space="0" w:color="auto"/>
        <w:bottom w:val="none" w:sz="0" w:space="0" w:color="auto"/>
        <w:right w:val="none" w:sz="0" w:space="0" w:color="auto"/>
      </w:divBdr>
    </w:div>
    <w:div w:id="1415934490">
      <w:bodyDiv w:val="1"/>
      <w:marLeft w:val="0"/>
      <w:marRight w:val="0"/>
      <w:marTop w:val="0"/>
      <w:marBottom w:val="0"/>
      <w:divBdr>
        <w:top w:val="none" w:sz="0" w:space="0" w:color="auto"/>
        <w:left w:val="none" w:sz="0" w:space="0" w:color="auto"/>
        <w:bottom w:val="none" w:sz="0" w:space="0" w:color="auto"/>
        <w:right w:val="none" w:sz="0" w:space="0" w:color="auto"/>
      </w:divBdr>
    </w:div>
    <w:div w:id="1697269300">
      <w:bodyDiv w:val="1"/>
      <w:marLeft w:val="0"/>
      <w:marRight w:val="0"/>
      <w:marTop w:val="0"/>
      <w:marBottom w:val="0"/>
      <w:divBdr>
        <w:top w:val="none" w:sz="0" w:space="0" w:color="auto"/>
        <w:left w:val="none" w:sz="0" w:space="0" w:color="auto"/>
        <w:bottom w:val="none" w:sz="0" w:space="0" w:color="auto"/>
        <w:right w:val="none" w:sz="0" w:space="0" w:color="auto"/>
      </w:divBdr>
    </w:div>
    <w:div w:id="1754742297">
      <w:bodyDiv w:val="1"/>
      <w:marLeft w:val="0"/>
      <w:marRight w:val="0"/>
      <w:marTop w:val="0"/>
      <w:marBottom w:val="0"/>
      <w:divBdr>
        <w:top w:val="none" w:sz="0" w:space="0" w:color="auto"/>
        <w:left w:val="none" w:sz="0" w:space="0" w:color="auto"/>
        <w:bottom w:val="none" w:sz="0" w:space="0" w:color="auto"/>
        <w:right w:val="none" w:sz="0" w:space="0" w:color="auto"/>
      </w:divBdr>
    </w:div>
    <w:div w:id="1858884893">
      <w:bodyDiv w:val="1"/>
      <w:marLeft w:val="0"/>
      <w:marRight w:val="0"/>
      <w:marTop w:val="0"/>
      <w:marBottom w:val="0"/>
      <w:divBdr>
        <w:top w:val="none" w:sz="0" w:space="0" w:color="auto"/>
        <w:left w:val="none" w:sz="0" w:space="0" w:color="auto"/>
        <w:bottom w:val="none" w:sz="0" w:space="0" w:color="auto"/>
        <w:right w:val="none" w:sz="0" w:space="0" w:color="auto"/>
      </w:divBdr>
    </w:div>
    <w:div w:id="1957788972">
      <w:bodyDiv w:val="1"/>
      <w:marLeft w:val="0"/>
      <w:marRight w:val="0"/>
      <w:marTop w:val="0"/>
      <w:marBottom w:val="0"/>
      <w:divBdr>
        <w:top w:val="none" w:sz="0" w:space="0" w:color="auto"/>
        <w:left w:val="none" w:sz="0" w:space="0" w:color="auto"/>
        <w:bottom w:val="none" w:sz="0" w:space="0" w:color="auto"/>
        <w:right w:val="none" w:sz="0" w:space="0" w:color="auto"/>
      </w:divBdr>
    </w:div>
    <w:div w:id="2054846359">
      <w:bodyDiv w:val="1"/>
      <w:marLeft w:val="0"/>
      <w:marRight w:val="0"/>
      <w:marTop w:val="0"/>
      <w:marBottom w:val="0"/>
      <w:divBdr>
        <w:top w:val="none" w:sz="0" w:space="0" w:color="auto"/>
        <w:left w:val="none" w:sz="0" w:space="0" w:color="auto"/>
        <w:bottom w:val="none" w:sz="0" w:space="0" w:color="auto"/>
        <w:right w:val="none" w:sz="0" w:space="0" w:color="auto"/>
      </w:divBdr>
    </w:div>
    <w:div w:id="207022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Excel____1.xls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8</Pages>
  <Words>550</Words>
  <Characters>3135</Characters>
  <Application>Microsoft Office Word</Application>
  <DocSecurity>0</DocSecurity>
  <Lines>26</Lines>
  <Paragraphs>7</Paragraphs>
  <ScaleCrop>false</ScaleCrop>
  <Company>Lenovo</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曾骏威</dc:creator>
  <cp:lastModifiedBy>李娟和</cp:lastModifiedBy>
  <cp:revision>113</cp:revision>
  <cp:lastPrinted>2023-03-06T09:33:00Z</cp:lastPrinted>
  <dcterms:created xsi:type="dcterms:W3CDTF">2021-07-22T08:15:00Z</dcterms:created>
  <dcterms:modified xsi:type="dcterms:W3CDTF">2023-03-09T07:21:00Z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